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800" w:rsidRPr="00A2754B" w:rsidRDefault="00BD5800" w:rsidP="00BD5800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2754B">
        <w:rPr>
          <w:rFonts w:ascii="Arial" w:eastAsia="Times New Roman" w:hAnsi="Arial" w:cs="Arial"/>
          <w:sz w:val="18"/>
          <w:szCs w:val="18"/>
          <w:lang w:eastAsia="pl-PL"/>
        </w:rPr>
        <w:t>Załącznik nr 1 do zapytania ofertowego</w:t>
      </w:r>
    </w:p>
    <w:p w:rsidR="00BD5800" w:rsidRPr="001F23D6" w:rsidRDefault="00BD5800" w:rsidP="00BD5800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BD5800" w:rsidRPr="001F23D6" w:rsidRDefault="00BD5800" w:rsidP="00BD5800">
      <w:pPr>
        <w:tabs>
          <w:tab w:val="center" w:pos="4536"/>
          <w:tab w:val="left" w:pos="678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F23D6">
        <w:rPr>
          <w:rFonts w:ascii="Arial" w:eastAsia="Times New Roman" w:hAnsi="Arial" w:cs="Arial"/>
          <w:b/>
          <w:lang w:eastAsia="pl-PL"/>
        </w:rPr>
        <w:t>FORMULARZ OFERTOWY</w:t>
      </w:r>
    </w:p>
    <w:p w:rsidR="00BD5800" w:rsidRPr="001F23D6" w:rsidRDefault="00BD5800" w:rsidP="00BD58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D5800" w:rsidRPr="001F23D6" w:rsidRDefault="00BD5800" w:rsidP="00BD580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3D6">
        <w:rPr>
          <w:rFonts w:ascii="Arial" w:eastAsia="Times New Roman" w:hAnsi="Arial" w:cs="Arial"/>
          <w:sz w:val="20"/>
          <w:szCs w:val="20"/>
          <w:lang w:eastAsia="pl-PL"/>
        </w:rPr>
        <w:t>Nazwa i adresy wykonawcy …………………………………………………………………………..</w:t>
      </w:r>
    </w:p>
    <w:p w:rsidR="00BD5800" w:rsidRPr="001F23D6" w:rsidRDefault="00BD5800" w:rsidP="00BD580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3D6">
        <w:rPr>
          <w:rFonts w:ascii="Arial" w:eastAsia="Times New Roman" w:hAnsi="Arial" w:cs="Arial"/>
          <w:sz w:val="20"/>
          <w:szCs w:val="20"/>
          <w:lang w:eastAsia="pl-PL"/>
        </w:rPr>
        <w:t xml:space="preserve">NIP ……………………………………………….. </w:t>
      </w:r>
      <w:r w:rsidRPr="001F23D6">
        <w:rPr>
          <w:rFonts w:ascii="Arial" w:eastAsia="Times New Roman" w:hAnsi="Arial" w:cs="Arial"/>
          <w:sz w:val="20"/>
          <w:szCs w:val="20"/>
          <w:lang w:eastAsia="pl-PL"/>
        </w:rPr>
        <w:tab/>
        <w:t>NR KRS ……………………………………..</w:t>
      </w:r>
    </w:p>
    <w:p w:rsidR="00BD5800" w:rsidRPr="001F23D6" w:rsidRDefault="00BD5800" w:rsidP="00BD580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3D6">
        <w:rPr>
          <w:rFonts w:ascii="Arial" w:eastAsia="Times New Roman" w:hAnsi="Arial" w:cs="Arial"/>
          <w:sz w:val="20"/>
          <w:szCs w:val="20"/>
          <w:lang w:eastAsia="pl-PL"/>
        </w:rPr>
        <w:t>Telefon kontaktowy ……………………………..</w:t>
      </w:r>
      <w:r w:rsidRPr="001F23D6">
        <w:rPr>
          <w:rFonts w:ascii="Arial" w:eastAsia="Times New Roman" w:hAnsi="Arial" w:cs="Arial"/>
          <w:sz w:val="20"/>
          <w:szCs w:val="20"/>
          <w:lang w:eastAsia="pl-PL"/>
        </w:rPr>
        <w:tab/>
        <w:t>e-mail ………………………………………..</w:t>
      </w:r>
    </w:p>
    <w:p w:rsidR="00BD5800" w:rsidRPr="001F23D6" w:rsidRDefault="00BD5800" w:rsidP="00BD58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800" w:rsidRDefault="00BD5800" w:rsidP="00BD5800">
      <w:pPr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F23D6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</w:t>
      </w:r>
      <w:r w:rsidRPr="001F23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dostawę </w:t>
      </w:r>
      <w:r w:rsidRPr="00D06E32">
        <w:rPr>
          <w:rFonts w:ascii="Arial" w:hAnsi="Arial" w:cs="Arial"/>
          <w:b/>
          <w:sz w:val="20"/>
          <w:szCs w:val="20"/>
        </w:rPr>
        <w:t>zestawu do radiografii bezpośredniej</w:t>
      </w:r>
      <w:r w:rsidRPr="000A4AEF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 ramach projektu</w:t>
      </w:r>
      <w:r w:rsidRPr="005A5C9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Pr="00DF4235">
        <w:rPr>
          <w:rFonts w:ascii="Arial" w:hAnsi="Arial" w:cs="Arial"/>
          <w:bCs/>
          <w:sz w:val="20"/>
          <w:szCs w:val="20"/>
        </w:rPr>
        <w:t xml:space="preserve">nr IZGW.01.01-IZ.00-0004/24 pn. Wdrożenie rekomendacji z misji ewaluacyjnej </w:t>
      </w:r>
      <w:proofErr w:type="spellStart"/>
      <w:r w:rsidRPr="00DF4235">
        <w:rPr>
          <w:rFonts w:ascii="Arial" w:hAnsi="Arial" w:cs="Arial"/>
          <w:bCs/>
          <w:sz w:val="20"/>
          <w:szCs w:val="20"/>
        </w:rPr>
        <w:t>Schengen</w:t>
      </w:r>
      <w:proofErr w:type="spellEnd"/>
      <w:r w:rsidRPr="00DF4235">
        <w:rPr>
          <w:rFonts w:ascii="Arial" w:hAnsi="Arial" w:cs="Arial"/>
          <w:bCs/>
          <w:sz w:val="20"/>
          <w:szCs w:val="20"/>
        </w:rPr>
        <w:t xml:space="preserve"> w zakresie zwiększenia potencjału psów tropiąco - patrolowych w ochronie zewnętrznej granicy lądowej UE dofinansow</w:t>
      </w:r>
      <w:r>
        <w:rPr>
          <w:rFonts w:ascii="Arial" w:hAnsi="Arial" w:cs="Arial"/>
          <w:bCs/>
          <w:sz w:val="20"/>
          <w:szCs w:val="20"/>
        </w:rPr>
        <w:t>yw</w:t>
      </w:r>
      <w:r w:rsidRPr="00DF4235">
        <w:rPr>
          <w:rFonts w:ascii="Arial" w:hAnsi="Arial" w:cs="Arial"/>
          <w:bCs/>
          <w:sz w:val="20"/>
          <w:szCs w:val="20"/>
        </w:rPr>
        <w:t>an</w:t>
      </w:r>
      <w:r>
        <w:rPr>
          <w:rFonts w:ascii="Arial" w:hAnsi="Arial" w:cs="Arial"/>
          <w:bCs/>
          <w:sz w:val="20"/>
          <w:szCs w:val="20"/>
        </w:rPr>
        <w:t>ego</w:t>
      </w:r>
      <w:r w:rsidRPr="00DF4235">
        <w:rPr>
          <w:rFonts w:ascii="Arial" w:hAnsi="Arial" w:cs="Arial"/>
          <w:bCs/>
          <w:sz w:val="20"/>
          <w:szCs w:val="20"/>
        </w:rPr>
        <w:t xml:space="preserve"> ze środków Instrumentu Wsparcia Finansowego na rzecz Zarządzania Granicami </w:t>
      </w:r>
      <w:r>
        <w:rPr>
          <w:rFonts w:ascii="Arial" w:hAnsi="Arial" w:cs="Arial"/>
          <w:bCs/>
          <w:sz w:val="20"/>
          <w:szCs w:val="20"/>
        </w:rPr>
        <w:br/>
      </w:r>
      <w:r w:rsidRPr="00DF4235">
        <w:rPr>
          <w:rFonts w:ascii="Arial" w:hAnsi="Arial" w:cs="Arial"/>
          <w:bCs/>
          <w:sz w:val="20"/>
          <w:szCs w:val="20"/>
        </w:rPr>
        <w:t xml:space="preserve">i Polityki Wizowej w ramach Funduszu Zintegrowanego Zarządzania </w:t>
      </w:r>
      <w:r w:rsidRPr="000A4AEF">
        <w:rPr>
          <w:rFonts w:ascii="Arial" w:hAnsi="Arial" w:cs="Arial"/>
          <w:bCs/>
          <w:sz w:val="20"/>
          <w:szCs w:val="20"/>
        </w:rPr>
        <w:t>Granicami na lata 2021-2027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BD5800" w:rsidRPr="00D06E32" w:rsidRDefault="00BD5800" w:rsidP="00BD5800">
      <w:pPr>
        <w:tabs>
          <w:tab w:val="left" w:leader="dot" w:pos="8640"/>
          <w:tab w:val="left" w:leader="dot" w:pos="9072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D06E32">
        <w:rPr>
          <w:rFonts w:ascii="Arial" w:eastAsia="Times New Roman" w:hAnsi="Arial" w:cs="Arial"/>
          <w:sz w:val="20"/>
          <w:szCs w:val="20"/>
          <w:lang w:eastAsia="pl-PL"/>
        </w:rPr>
        <w:t xml:space="preserve">oferuję realizację zamówienia </w:t>
      </w:r>
      <w:r w:rsidRPr="00D06E32">
        <w:rPr>
          <w:rFonts w:ascii="Arial" w:eastAsia="Times New Roman" w:hAnsi="Arial"/>
          <w:sz w:val="20"/>
          <w:szCs w:val="20"/>
          <w:lang w:eastAsia="pl-PL"/>
        </w:rPr>
        <w:t xml:space="preserve">za łączną </w:t>
      </w:r>
      <w:r w:rsidRPr="00D06E32">
        <w:rPr>
          <w:rFonts w:ascii="Arial" w:eastAsia="Times New Roman" w:hAnsi="Arial"/>
          <w:b/>
          <w:sz w:val="20"/>
          <w:szCs w:val="20"/>
          <w:lang w:eastAsia="pl-PL"/>
        </w:rPr>
        <w:t>cenę ofertową brutto</w:t>
      </w:r>
      <w:r w:rsidRPr="00D06E32">
        <w:rPr>
          <w:rFonts w:ascii="Arial" w:eastAsia="Times New Roman" w:hAnsi="Arial"/>
          <w:sz w:val="20"/>
          <w:szCs w:val="20"/>
          <w:lang w:eastAsia="pl-PL"/>
        </w:rPr>
        <w:t xml:space="preserve"> </w:t>
      </w:r>
      <w:r w:rsidRPr="00D06E32">
        <w:rPr>
          <w:rFonts w:ascii="Arial" w:eastAsia="Times New Roman" w:hAnsi="Arial"/>
          <w:b/>
          <w:sz w:val="20"/>
          <w:szCs w:val="20"/>
          <w:lang w:eastAsia="pl-PL"/>
        </w:rPr>
        <w:t>........................................  zł</w:t>
      </w:r>
      <w:r w:rsidRPr="00D06E32">
        <w:rPr>
          <w:rFonts w:ascii="Arial" w:eastAsia="Times New Roman" w:hAnsi="Arial"/>
          <w:sz w:val="20"/>
          <w:szCs w:val="20"/>
          <w:lang w:eastAsia="pl-PL"/>
        </w:rPr>
        <w:t xml:space="preserve">  </w:t>
      </w:r>
    </w:p>
    <w:p w:rsidR="00BD5800" w:rsidRDefault="00BD5800" w:rsidP="00BD5800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</w:t>
      </w:r>
      <w:r w:rsidRPr="00D06E32">
        <w:rPr>
          <w:rFonts w:ascii="Arial" w:hAnsi="Arial" w:cs="Arial"/>
          <w:sz w:val="20"/>
          <w:szCs w:val="20"/>
        </w:rPr>
        <w:t xml:space="preserve"> nw. szczegółowym opisem przedmiotu zamówienia</w:t>
      </w:r>
    </w:p>
    <w:p w:rsidR="00800590" w:rsidRDefault="00800590" w:rsidP="00BD5800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0590" w:rsidRPr="00800590" w:rsidRDefault="00800590" w:rsidP="00800590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864A8C">
        <w:rPr>
          <w:rFonts w:ascii="Arial" w:hAnsi="Arial" w:cs="Arial"/>
          <w:sz w:val="20"/>
          <w:szCs w:val="20"/>
        </w:rPr>
        <w:t>Oświadczam, że na oferowany przez nas przedmiot zamówienia udzielam</w:t>
      </w:r>
      <w:r w:rsidR="002F6939">
        <w:rPr>
          <w:rFonts w:ascii="Arial" w:hAnsi="Arial" w:cs="Arial"/>
          <w:sz w:val="20"/>
          <w:szCs w:val="20"/>
        </w:rPr>
        <w:t>y</w:t>
      </w:r>
      <w:r w:rsidRPr="00864A8C">
        <w:rPr>
          <w:rFonts w:ascii="Arial" w:hAnsi="Arial" w:cs="Arial"/>
          <w:sz w:val="20"/>
          <w:szCs w:val="20"/>
        </w:rPr>
        <w:t xml:space="preserve"> zgodnie z zapisami </w:t>
      </w:r>
      <w:r>
        <w:rPr>
          <w:rFonts w:ascii="Arial" w:hAnsi="Arial" w:cs="Arial"/>
          <w:sz w:val="20"/>
          <w:szCs w:val="20"/>
        </w:rPr>
        <w:t xml:space="preserve">opisu przedmiotu zamówienia </w:t>
      </w:r>
      <w:r w:rsidRPr="00800590">
        <w:rPr>
          <w:rFonts w:ascii="Arial" w:hAnsi="Arial" w:cs="Arial"/>
          <w:b/>
          <w:sz w:val="20"/>
          <w:szCs w:val="20"/>
        </w:rPr>
        <w:t>gwarancji na okres ……</w:t>
      </w:r>
      <w:r>
        <w:rPr>
          <w:rFonts w:ascii="Arial" w:hAnsi="Arial" w:cs="Arial"/>
          <w:b/>
          <w:sz w:val="20"/>
          <w:szCs w:val="20"/>
        </w:rPr>
        <w:t>….</w:t>
      </w:r>
      <w:r w:rsidRPr="00800590">
        <w:rPr>
          <w:rFonts w:ascii="Arial" w:hAnsi="Arial" w:cs="Arial"/>
          <w:b/>
          <w:sz w:val="20"/>
          <w:szCs w:val="20"/>
        </w:rPr>
        <w:t xml:space="preserve"> miesięcy</w:t>
      </w:r>
    </w:p>
    <w:p w:rsidR="00BD5800" w:rsidRPr="00D06E32" w:rsidRDefault="00BD5800" w:rsidP="00BD5800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is przedmiotu zamówienia"/>
        <w:tblDescription w:val="opis przedmiotu zamówienia -  1 szt."/>
      </w:tblPr>
      <w:tblGrid>
        <w:gridCol w:w="8364"/>
        <w:gridCol w:w="737"/>
      </w:tblGrid>
      <w:tr w:rsidR="00BD5800" w:rsidRPr="00ED4FE1" w:rsidTr="00684AF0">
        <w:tc>
          <w:tcPr>
            <w:tcW w:w="8364" w:type="dxa"/>
            <w:shd w:val="clear" w:color="auto" w:fill="auto"/>
            <w:vAlign w:val="center"/>
          </w:tcPr>
          <w:p w:rsidR="00BD5800" w:rsidRPr="00D06E32" w:rsidRDefault="00BD5800" w:rsidP="00684A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D5800" w:rsidRPr="00D06E32" w:rsidRDefault="00BD5800" w:rsidP="00684AF0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06E32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Ilość </w:t>
            </w:r>
          </w:p>
          <w:p w:rsidR="00BD5800" w:rsidRPr="00D06E32" w:rsidRDefault="00BD5800" w:rsidP="00684AF0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06E32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łączna</w:t>
            </w:r>
          </w:p>
        </w:tc>
      </w:tr>
      <w:tr w:rsidR="00BD5800" w:rsidRPr="00ED4FE1" w:rsidTr="00684AF0">
        <w:tc>
          <w:tcPr>
            <w:tcW w:w="8364" w:type="dxa"/>
            <w:shd w:val="clear" w:color="auto" w:fill="auto"/>
            <w:vAlign w:val="center"/>
          </w:tcPr>
          <w:p w:rsidR="00492B85" w:rsidRPr="00ED4FE1" w:rsidRDefault="00492B85" w:rsidP="00492B85">
            <w:pPr>
              <w:tabs>
                <w:tab w:val="left" w:leader="dot" w:pos="8640"/>
                <w:tab w:val="left" w:leader="do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06E3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 xml:space="preserve">Przedmiotem zamówienia jest zakup i dostawa </w:t>
            </w:r>
            <w:r w:rsidRPr="00D06E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STACJONARNEGO SYSTEMU</w:t>
            </w:r>
          </w:p>
          <w:p w:rsidR="00492B85" w:rsidRPr="00ED4FE1" w:rsidRDefault="00492B85" w:rsidP="00492B85">
            <w:pPr>
              <w:tabs>
                <w:tab w:val="left" w:leader="dot" w:pos="8640"/>
                <w:tab w:val="left" w:leader="do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ar-SA"/>
              </w:rPr>
            </w:pPr>
            <w:r w:rsidRPr="00D06E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– </w:t>
            </w:r>
            <w:r w:rsidRPr="00D06E3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ar-SA"/>
              </w:rPr>
              <w:t>OPIS SYSTEMU RADIOGRAFII BEZPOŚREDNIEJ:</w:t>
            </w:r>
          </w:p>
          <w:p w:rsidR="00492B85" w:rsidRPr="00D06E32" w:rsidRDefault="00492B85" w:rsidP="00492B85">
            <w:pPr>
              <w:tabs>
                <w:tab w:val="left" w:leader="dot" w:pos="8640"/>
                <w:tab w:val="left" w:leader="do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ar-SA"/>
              </w:rPr>
            </w:pPr>
          </w:p>
          <w:p w:rsidR="00492B85" w:rsidRPr="00D06E32" w:rsidRDefault="00492B85" w:rsidP="00492B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WYMAGANIA MINIMALNE DOT. DETEKTORA 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 xml:space="preserve">Technologia : konwersja pośrednia </w:t>
            </w:r>
            <w:proofErr w:type="spellStart"/>
            <w:r w:rsidRPr="00F31600">
              <w:rPr>
                <w:rFonts w:ascii="Arial" w:hAnsi="Arial" w:cs="Arial"/>
                <w:sz w:val="18"/>
                <w:szCs w:val="18"/>
              </w:rPr>
              <w:t>aSI</w:t>
            </w:r>
            <w:proofErr w:type="spellEnd"/>
            <w:r w:rsidRPr="00F31600">
              <w:rPr>
                <w:rFonts w:ascii="Arial" w:hAnsi="Arial" w:cs="Arial"/>
                <w:sz w:val="18"/>
                <w:szCs w:val="18"/>
              </w:rPr>
              <w:t xml:space="preserve"> TFT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Detektor DR  nie mniejszy niż 35x43 cm.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 xml:space="preserve">Scyntylator </w:t>
            </w:r>
            <w:proofErr w:type="spellStart"/>
            <w:r w:rsidRPr="00F31600">
              <w:rPr>
                <w:rFonts w:ascii="Arial" w:hAnsi="Arial" w:cs="Arial"/>
                <w:sz w:val="18"/>
                <w:szCs w:val="18"/>
              </w:rPr>
              <w:t>Csi</w:t>
            </w:r>
            <w:proofErr w:type="spellEnd"/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Rozmiar roboczy min. 320x420 mm.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Zintegrowany interfejs do połączenia detektora DR z aparatem RTG  poprzez stację rob</w:t>
            </w:r>
            <w:r>
              <w:rPr>
                <w:rFonts w:ascii="Arial" w:hAnsi="Arial" w:cs="Arial"/>
                <w:sz w:val="18"/>
                <w:szCs w:val="18"/>
              </w:rPr>
              <w:t xml:space="preserve">oczą </w:t>
            </w:r>
            <w:r w:rsidRPr="00F31600">
              <w:rPr>
                <w:rFonts w:ascii="Arial" w:hAnsi="Arial" w:cs="Arial"/>
                <w:sz w:val="18"/>
                <w:szCs w:val="18"/>
              </w:rPr>
              <w:t>w pomieszczeniu kontrolnym.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 xml:space="preserve">Operowanie  ustawieniami detektora z poziomu stacji roboczej w pomieszczeniu kontrolnym. 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Rozstaw piksela min 130 mikro m.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Rozkład przestrzenny  min 3,8 linii/mm.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Podłączenie bezprzewodowe i kablowe w jednym urządzaniu.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Obudowa magnezowo-aluminiowa.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Nacisk punktowy do min. 95 kg na 40 mm kwadratowych.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 xml:space="preserve">Nacisk na całą kasetę do min.135 kg 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Konwersja A/D  min.16 bit.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System wyzwolenia AED i manualny.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System wyposażony w dwie baterie.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Osobna ładowarka do akumulatorów.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System ładowania detektora magnetyczny.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Pamięć umożliwiająca przechowywanie wykonanych zdjęć w detektorze.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1600">
              <w:rPr>
                <w:rFonts w:ascii="Arial" w:hAnsi="Arial" w:cs="Arial"/>
                <w:sz w:val="18"/>
                <w:szCs w:val="18"/>
              </w:rPr>
              <w:t>Pyło</w:t>
            </w:r>
            <w:proofErr w:type="spellEnd"/>
            <w:r w:rsidRPr="00F31600">
              <w:rPr>
                <w:rFonts w:ascii="Arial" w:hAnsi="Arial" w:cs="Arial"/>
                <w:sz w:val="18"/>
                <w:szCs w:val="18"/>
              </w:rPr>
              <w:t xml:space="preserve"> i wodoszczelność.</w:t>
            </w:r>
          </w:p>
          <w:p w:rsidR="00492B85" w:rsidRPr="00F31600" w:rsidRDefault="00492B85" w:rsidP="00492B85">
            <w:pPr>
              <w:numPr>
                <w:ilvl w:val="0"/>
                <w:numId w:val="3"/>
              </w:numPr>
              <w:tabs>
                <w:tab w:val="clear" w:pos="720"/>
                <w:tab w:val="num" w:pos="484"/>
              </w:tabs>
              <w:spacing w:before="100" w:beforeAutospacing="1" w:after="100" w:afterAutospacing="1" w:line="240" w:lineRule="auto"/>
              <w:ind w:hanging="519"/>
              <w:rPr>
                <w:rFonts w:ascii="Arial" w:hAnsi="Arial" w:cs="Arial"/>
                <w:sz w:val="18"/>
                <w:szCs w:val="18"/>
              </w:rPr>
            </w:pPr>
            <w:r w:rsidRPr="00F31600">
              <w:rPr>
                <w:rFonts w:ascii="Arial" w:hAnsi="Arial" w:cs="Arial"/>
                <w:sz w:val="18"/>
                <w:szCs w:val="18"/>
              </w:rPr>
              <w:t>Wstrząsoodporność – brak uszkodzeń przy upadku z 1 m.</w:t>
            </w:r>
          </w:p>
          <w:p w:rsidR="00492B85" w:rsidRPr="00ED4FE1" w:rsidRDefault="00492B85" w:rsidP="00492B85">
            <w:pPr>
              <w:suppressAutoHyphens/>
              <w:spacing w:after="0" w:line="240" w:lineRule="auto"/>
              <w:ind w:left="42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92B85" w:rsidRPr="00D06E32" w:rsidRDefault="00492B85" w:rsidP="00492B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WYMAGANIA MINIMALNE DOT. SYSTEMU DIAGNOSTYCZNEGO</w:t>
            </w:r>
          </w:p>
          <w:p w:rsidR="00492B85" w:rsidRPr="00D06E32" w:rsidRDefault="00492B85" w:rsidP="00492B85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Oprogramowanie z pełnym systemem archiwizacji PASC zawierającym dedykowane dla weterynarii narzędzia pomiarowe i anatomiczne.</w:t>
            </w:r>
          </w:p>
          <w:p w:rsidR="00492B85" w:rsidRPr="00D06E32" w:rsidRDefault="00492B85" w:rsidP="00492B85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Program zawiera profil anatomiczny psa zgodny z aktualnymi wytycznymi w zakresie radiologii weterynaryjnej.</w:t>
            </w:r>
          </w:p>
          <w:p w:rsidR="00492B85" w:rsidRPr="00D06E32" w:rsidRDefault="00492B85" w:rsidP="00492B85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Program posiadający wsparcie operatora w zakresie wyboru odpowiedniego profilu anatomicznego, ułożenia pacjenta, wskazania puntu centralnego ostrzenia, pola pokrycia </w:t>
            </w:r>
            <w:r w:rsidRPr="00ED4FE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</w: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 wyboru dodatkowych narzędzi.</w:t>
            </w:r>
          </w:p>
          <w:p w:rsidR="00492B85" w:rsidRPr="00D06E32" w:rsidRDefault="00492B85" w:rsidP="00492B85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Profile anatomiczne posiadają wskazania dawek, które są dostosowane do konkretnego pacjenta i jego wagomiaru.</w:t>
            </w:r>
          </w:p>
          <w:p w:rsidR="00492B85" w:rsidRPr="00ED4FE1" w:rsidRDefault="00492B85" w:rsidP="00492B85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Program wyposażony jest w automatyczny dziennik RTG wykonanych zdjęć oraz dawek, </w:t>
            </w:r>
            <w:r w:rsidRPr="00ED4FE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</w: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 możliwością podłączenia pod system DAP, który pozwala na zapis przyjętej faktycznej dawki.</w:t>
            </w:r>
          </w:p>
          <w:p w:rsidR="00492B85" w:rsidRPr="00D06E32" w:rsidRDefault="00492B85" w:rsidP="00492B85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Program przystosowany do podłączenia z modułem listy zleceń oraz współpracy z zewnętrznym systemem PACS oraz systemami klinicznymi RIS/HIS</w:t>
            </w:r>
          </w:p>
          <w:p w:rsidR="00492B85" w:rsidRDefault="00492B85" w:rsidP="00492B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711E6" w:rsidRDefault="004711E6" w:rsidP="00492B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92B85" w:rsidRDefault="00492B85" w:rsidP="00492B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92B85" w:rsidRPr="00D06E32" w:rsidRDefault="00492B85" w:rsidP="00492B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lastRenderedPageBreak/>
              <w:t>WYMAGANIA DOT.</w:t>
            </w:r>
            <w:r w:rsidR="00FF6BE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MOŻLIWOŚCI WYKONANIA POMIARÓW</w:t>
            </w:r>
          </w:p>
          <w:p w:rsidR="00492B85" w:rsidRPr="00ED4FE1" w:rsidRDefault="00492B85" w:rsidP="00492B85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Pomiar długości, pomiar kąta, pomiar kąta otwartego, pomiar stosunku długości, pomiar obydwu (wszystkie pomiary po określeniu odwołania), ustawienie znaczników (lewy, prawy), opisywanie zdjęć, wskazanie, odwołanie.</w:t>
            </w:r>
          </w:p>
          <w:p w:rsidR="00492B85" w:rsidRPr="00ED4FE1" w:rsidRDefault="00492B85" w:rsidP="00492B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92B85" w:rsidRPr="00D06E32" w:rsidRDefault="00492B85" w:rsidP="00492B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WYMAGANIA MIN. DOT. PROFILI BADAŃ</w:t>
            </w:r>
          </w:p>
          <w:p w:rsidR="00492B85" w:rsidRPr="00D06E32" w:rsidRDefault="00492B85" w:rsidP="00492B8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HD kąt </w:t>
            </w:r>
            <w:proofErr w:type="spellStart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Nortberga</w:t>
            </w:r>
            <w:proofErr w:type="spellEnd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, </w:t>
            </w:r>
          </w:p>
          <w:p w:rsidR="00492B85" w:rsidRPr="00D06E32" w:rsidRDefault="00492B85" w:rsidP="00492B8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Pomiar VD </w:t>
            </w:r>
            <w:proofErr w:type="spellStart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Thorax</w:t>
            </w:r>
            <w:proofErr w:type="spellEnd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,</w:t>
            </w:r>
          </w:p>
          <w:p w:rsidR="00492B85" w:rsidRPr="00D06E32" w:rsidRDefault="00492B85" w:rsidP="00492B8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Pomiar VHS,</w:t>
            </w:r>
          </w:p>
          <w:p w:rsidR="00492B85" w:rsidRPr="00D06E32" w:rsidRDefault="00492B85" w:rsidP="00492B8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Pomiar TPLO,</w:t>
            </w:r>
          </w:p>
          <w:p w:rsidR="00492B85" w:rsidRPr="00D06E32" w:rsidRDefault="00492B85" w:rsidP="00492B8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Pomiar TTA,</w:t>
            </w:r>
          </w:p>
          <w:p w:rsidR="00492B85" w:rsidRPr="00ED4FE1" w:rsidRDefault="00492B85" w:rsidP="00492B8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Pomiar indeksu dystrakcji.</w:t>
            </w:r>
          </w:p>
          <w:p w:rsidR="00492B85" w:rsidRPr="00D06E32" w:rsidRDefault="00492B85" w:rsidP="00492B85">
            <w:pPr>
              <w:suppressAutoHyphens/>
              <w:spacing w:after="0" w:line="240" w:lineRule="auto"/>
              <w:ind w:left="42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92B85" w:rsidRPr="00D06E32" w:rsidRDefault="00492B85" w:rsidP="00492B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STACJA i MONITOR:</w:t>
            </w:r>
          </w:p>
          <w:p w:rsidR="00492B85" w:rsidRPr="00ED4FE1" w:rsidRDefault="00492B85" w:rsidP="00492B8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Dedykowany komputer wraz oprogramowaniem do obsługi urządzenia. Wyposażony w ekran antyodblaskowy o wielkości matrycy min. 2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cala osiągający  rozdzielczość min. Full HD (1920x1080 pikseli) oraz dysk do archiwizacji min. 2TB.</w:t>
            </w:r>
          </w:p>
          <w:p w:rsidR="00492B85" w:rsidRPr="00ED4FE1" w:rsidRDefault="00492B85" w:rsidP="00492B8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92B85" w:rsidRPr="00D06E32" w:rsidRDefault="00492B85" w:rsidP="00492B8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ar-SA"/>
              </w:rPr>
            </w:pPr>
            <w:bookmarkStart w:id="0" w:name="_Toc202863266"/>
            <w:r w:rsidRPr="00D06E3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ar-SA"/>
              </w:rPr>
              <w:t>GWARANCJA, SERWIS ORAZ UTRZYMANIE SPRZĘTU</w:t>
            </w:r>
            <w:bookmarkEnd w:id="0"/>
            <w:r w:rsidRPr="00D06E3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ar-SA"/>
              </w:rPr>
              <w:t xml:space="preserve"> </w:t>
            </w:r>
          </w:p>
          <w:p w:rsidR="00492B85" w:rsidRPr="00D06E32" w:rsidRDefault="00492B85" w:rsidP="00492B85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Fabrycznie nowy.</w:t>
            </w:r>
          </w:p>
          <w:p w:rsidR="00492B85" w:rsidRPr="00D06E32" w:rsidRDefault="00492B85" w:rsidP="00492B85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Rok produkcji: 2025 </w:t>
            </w:r>
          </w:p>
          <w:p w:rsidR="00492B85" w:rsidRPr="00D06E32" w:rsidRDefault="00492B85" w:rsidP="00492B85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 cenie aparatu montaż, uruchomienie aparatury i przeszkolenie personelu w zakresie obsługi.</w:t>
            </w:r>
          </w:p>
          <w:p w:rsidR="00492B85" w:rsidRPr="00D06E32" w:rsidRDefault="00492B85" w:rsidP="00492B85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Gwarancja minimum 24 miesięcy</w:t>
            </w:r>
            <w:r w:rsidRPr="00D06E32">
              <w:rPr>
                <w:rFonts w:ascii="Arial" w:hAnsi="Arial" w:cs="Arial"/>
                <w:sz w:val="18"/>
                <w:szCs w:val="18"/>
              </w:rPr>
              <w:t xml:space="preserve"> (od dnia podpisania  protokołu z czynności odbiorczych dostawy).</w:t>
            </w:r>
          </w:p>
          <w:p w:rsidR="00492B85" w:rsidRPr="00D06E32" w:rsidRDefault="00492B85" w:rsidP="00492B85">
            <w:pPr>
              <w:numPr>
                <w:ilvl w:val="0"/>
                <w:numId w:val="5"/>
              </w:numPr>
              <w:spacing w:after="0" w:line="240" w:lineRule="auto"/>
              <w:ind w:left="42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 xml:space="preserve">Gwarancja obejmuje urządzenia i oprogramowanie, zainstalowane na urządzeniach lub niezbędne do ich prawidłowego funkcjonowania. </w:t>
            </w:r>
          </w:p>
          <w:p w:rsidR="00492B85" w:rsidRPr="00D06E32" w:rsidRDefault="00492B85" w:rsidP="00492B85">
            <w:pPr>
              <w:numPr>
                <w:ilvl w:val="0"/>
                <w:numId w:val="5"/>
              </w:numPr>
              <w:spacing w:after="0" w:line="240" w:lineRule="auto"/>
              <w:ind w:left="42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 xml:space="preserve">Gwarancja obejmuje co najmniej: </w:t>
            </w:r>
          </w:p>
          <w:p w:rsidR="00492B85" w:rsidRPr="00D06E32" w:rsidRDefault="00492B85" w:rsidP="00492B85">
            <w:pPr>
              <w:numPr>
                <w:ilvl w:val="1"/>
                <w:numId w:val="5"/>
              </w:numPr>
              <w:spacing w:after="0" w:line="240" w:lineRule="auto"/>
              <w:ind w:left="70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 xml:space="preserve">wady materiałowe i konstrukcyjne, a także niespełnienie deklarowanych przez producenta parametrów lub funkcji użytkowych; </w:t>
            </w:r>
          </w:p>
          <w:p w:rsidR="00492B85" w:rsidRPr="00D06E32" w:rsidRDefault="00492B85" w:rsidP="00492B85">
            <w:pPr>
              <w:numPr>
                <w:ilvl w:val="1"/>
                <w:numId w:val="5"/>
              </w:numPr>
              <w:spacing w:after="0" w:line="240" w:lineRule="auto"/>
              <w:ind w:left="70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 xml:space="preserve">naprawę wykrytych uszkodzeń, w tym wymianę uszkodzonych podzespołów na nowe; </w:t>
            </w:r>
          </w:p>
          <w:p w:rsidR="00492B85" w:rsidRPr="00D06E32" w:rsidRDefault="00492B85" w:rsidP="00492B85">
            <w:pPr>
              <w:numPr>
                <w:ilvl w:val="1"/>
                <w:numId w:val="5"/>
              </w:numPr>
              <w:spacing w:after="0" w:line="240" w:lineRule="auto"/>
              <w:ind w:left="70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 xml:space="preserve">usuwanie wykrytych usterek i błędów funkcjonalnych w działaniu urządzeń. </w:t>
            </w:r>
          </w:p>
          <w:p w:rsidR="00492B85" w:rsidRPr="00D06E32" w:rsidRDefault="00492B85" w:rsidP="00492B85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Naprawa sprzętu w ciągu 7 dni (w przypadku naprawy trwającej ponad 7 dni -sprzęt zastępczy)</w:t>
            </w:r>
            <w:r w:rsidRPr="00D06E32">
              <w:rPr>
                <w:rFonts w:ascii="Arial" w:hAnsi="Arial" w:cs="Arial"/>
                <w:sz w:val="18"/>
                <w:szCs w:val="18"/>
              </w:rPr>
              <w:t xml:space="preserve"> od momentu wysłania powiadomienia Wykonawcy o usterce przez Zamawiającego</w:t>
            </w: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492B85" w:rsidRPr="00D06E32" w:rsidRDefault="00492B85" w:rsidP="00492B85">
            <w:pPr>
              <w:numPr>
                <w:ilvl w:val="0"/>
                <w:numId w:val="5"/>
              </w:numPr>
              <w:spacing w:after="0" w:line="240" w:lineRule="auto"/>
              <w:ind w:left="42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 xml:space="preserve">W przypadku braku możliwości naprawy w miejscu instalacji sprzętu, odbiór urządzeń uszkodzonych celem naprawy w ramach udzielonej gwarancji, musi być realizowany z siedziby Zamawiającego. Odbiór może być realizowany za pośrednictwem firmy kurierskiej na koszt </w:t>
            </w:r>
            <w:r w:rsidRPr="00ED4FE1">
              <w:rPr>
                <w:rFonts w:ascii="Arial" w:hAnsi="Arial" w:cs="Arial"/>
                <w:sz w:val="18"/>
                <w:szCs w:val="18"/>
              </w:rPr>
              <w:br/>
            </w:r>
            <w:r w:rsidRPr="00D06E32">
              <w:rPr>
                <w:rFonts w:ascii="Arial" w:hAnsi="Arial" w:cs="Arial"/>
                <w:sz w:val="18"/>
                <w:szCs w:val="18"/>
              </w:rPr>
              <w:t xml:space="preserve">i odpowiedzialność Wykonawcy. </w:t>
            </w:r>
          </w:p>
          <w:p w:rsidR="00492B85" w:rsidRPr="00D06E32" w:rsidRDefault="00492B85" w:rsidP="00492B85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W przypadku </w:t>
            </w:r>
            <w:r w:rsidRPr="00D06E32">
              <w:rPr>
                <w:rFonts w:ascii="Arial" w:eastAsia="Arial Unicode MS" w:hAnsi="Arial" w:cs="Arial"/>
                <w:sz w:val="18"/>
                <w:szCs w:val="18"/>
              </w:rPr>
              <w:t>ponownego wystąpienia wady produktu po wykonaniu trzech kolejnych napraw</w:t>
            </w: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wymiana urządzania na nowy.</w:t>
            </w:r>
          </w:p>
          <w:p w:rsidR="00492B85" w:rsidRPr="00D06E32" w:rsidRDefault="00492B85" w:rsidP="00492B85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>Bezpłatne przeglądy w trakcie gwarancji w częstotliwości wg zaleceń producenta</w:t>
            </w:r>
          </w:p>
          <w:p w:rsidR="00492B85" w:rsidRPr="00D06E32" w:rsidRDefault="00492B85" w:rsidP="00492B85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Przegląd w pierwszym roku po gwarancji - bezpłatny.</w:t>
            </w:r>
          </w:p>
          <w:p w:rsidR="00492B85" w:rsidRPr="00D06E32" w:rsidRDefault="00492B85" w:rsidP="00492B85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Instrukcja obsługi w języku polskim.</w:t>
            </w:r>
          </w:p>
          <w:p w:rsidR="00492B85" w:rsidRPr="004711E6" w:rsidRDefault="00492B85" w:rsidP="00492B85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 xml:space="preserve">Wsparcie techniczne, serwis i gwarancja świadczone przez producenta lub przez oficjalnego </w:t>
            </w:r>
            <w:r w:rsidRPr="00492B85">
              <w:rPr>
                <w:rFonts w:ascii="Arial" w:hAnsi="Arial" w:cs="Arial"/>
                <w:sz w:val="18"/>
                <w:szCs w:val="18"/>
              </w:rPr>
              <w:t>partnera serwisowego producenta urządzeń w miejscu zainstalowania sprzętu</w:t>
            </w:r>
            <w:r w:rsidRPr="00492B85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Pr="00492B8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4711E6">
              <w:rPr>
                <w:rFonts w:ascii="Arial" w:hAnsi="Arial" w:cs="Arial"/>
                <w:b/>
                <w:sz w:val="18"/>
                <w:szCs w:val="18"/>
              </w:rPr>
              <w:t>podać dane kontaktowe serwisu.</w:t>
            </w:r>
          </w:p>
          <w:p w:rsidR="00492B85" w:rsidRPr="00492B85" w:rsidRDefault="00492B85" w:rsidP="00492B85">
            <w:pPr>
              <w:widowControl w:val="0"/>
              <w:suppressAutoHyphens/>
              <w:autoSpaceDN w:val="0"/>
              <w:spacing w:after="0" w:line="240" w:lineRule="auto"/>
              <w:ind w:left="42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92B85" w:rsidRPr="00492B85" w:rsidRDefault="00492B85" w:rsidP="00492B85">
            <w:pPr>
              <w:widowControl w:val="0"/>
              <w:suppressAutoHyphens/>
              <w:autoSpaceDN w:val="0"/>
              <w:spacing w:after="0" w:line="240" w:lineRule="auto"/>
              <w:ind w:left="42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………………………………………………………………………………………………………………...</w:t>
            </w:r>
          </w:p>
          <w:p w:rsidR="00492B85" w:rsidRPr="00ED4FE1" w:rsidRDefault="00492B85" w:rsidP="00492B85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>Serwis będzie świadczony zgodnie z metodyką i zaleceniami producenta urządzeń.</w:t>
            </w:r>
          </w:p>
          <w:p w:rsidR="00BD5800" w:rsidRPr="00ED4FE1" w:rsidRDefault="00BD5800" w:rsidP="00684A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1" w:name="_GoBack"/>
            <w:bookmarkEnd w:id="1"/>
          </w:p>
        </w:tc>
        <w:tc>
          <w:tcPr>
            <w:tcW w:w="737" w:type="dxa"/>
            <w:shd w:val="clear" w:color="auto" w:fill="auto"/>
            <w:vAlign w:val="center"/>
          </w:tcPr>
          <w:p w:rsidR="00BD5800" w:rsidRPr="00ED4FE1" w:rsidRDefault="00BD5800" w:rsidP="00684AF0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ED4FE1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lastRenderedPageBreak/>
              <w:t>1 szt.</w:t>
            </w:r>
          </w:p>
        </w:tc>
      </w:tr>
    </w:tbl>
    <w:p w:rsidR="00BD5800" w:rsidRDefault="00BD5800" w:rsidP="00BD58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800" w:rsidRPr="001F23D6" w:rsidRDefault="00BD5800" w:rsidP="00BD5800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1F23D6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Oświadczam, iż zapoznałem się i akceptuję warunki dotyczące realizacji przedmiotu zamówienia przedstawione w zapytaniu ofertowym.</w:t>
      </w:r>
    </w:p>
    <w:p w:rsidR="00BD5800" w:rsidRDefault="00BD5800" w:rsidP="00BD5800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1F23D6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800590" w:rsidRDefault="00800590" w:rsidP="0080059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</w:p>
    <w:p w:rsidR="00BD5800" w:rsidRPr="001F23D6" w:rsidRDefault="00BD5800" w:rsidP="00BD5800">
      <w:pPr>
        <w:widowControl w:val="0"/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</w:p>
    <w:p w:rsidR="00BD5800" w:rsidRPr="001F23D6" w:rsidRDefault="00BD5800" w:rsidP="00BD580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lang w:bidi="en-US"/>
        </w:rPr>
      </w:pPr>
    </w:p>
    <w:p w:rsidR="00BD5800" w:rsidRPr="001F23D6" w:rsidRDefault="00BD5800" w:rsidP="00BD5800">
      <w:p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lang w:eastAsia="pl-PL"/>
        </w:rPr>
      </w:pP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  <w:t xml:space="preserve">       </w:t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 xml:space="preserve"> ………………..………….</w:t>
      </w:r>
    </w:p>
    <w:p w:rsidR="00BD5800" w:rsidRPr="001F23D6" w:rsidRDefault="00BD5800" w:rsidP="00BD580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  <w:t xml:space="preserve"> </w:t>
      </w:r>
      <w:r w:rsidRPr="001F23D6">
        <w:rPr>
          <w:rFonts w:ascii="Arial" w:eastAsia="Times New Roman" w:hAnsi="Arial" w:cs="Arial"/>
          <w:sz w:val="18"/>
          <w:lang w:eastAsia="pl-PL"/>
        </w:rPr>
        <w:tab/>
        <w:t xml:space="preserve">         </w:t>
      </w:r>
      <w:r w:rsidRPr="001F23D6">
        <w:rPr>
          <w:rFonts w:ascii="Arial" w:eastAsia="Times New Roman" w:hAnsi="Arial" w:cs="Arial"/>
          <w:sz w:val="18"/>
          <w:lang w:eastAsia="pl-PL"/>
        </w:rPr>
        <w:tab/>
        <w:t xml:space="preserve">           </w:t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>podpis osoby uprawnionej</w:t>
      </w:r>
    </w:p>
    <w:p w:rsidR="00BD5800" w:rsidRDefault="00BD5800"/>
    <w:sectPr w:rsidR="00BD5800" w:rsidSect="00BD5800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2321"/>
    <w:multiLevelType w:val="multilevel"/>
    <w:tmpl w:val="B08C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57BCC"/>
    <w:multiLevelType w:val="hybridMultilevel"/>
    <w:tmpl w:val="2DF2EF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A6382"/>
    <w:multiLevelType w:val="hybridMultilevel"/>
    <w:tmpl w:val="6B96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C7A14"/>
    <w:multiLevelType w:val="hybridMultilevel"/>
    <w:tmpl w:val="841EDE62"/>
    <w:lvl w:ilvl="0" w:tplc="9EA6E1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00"/>
    <w:rsid w:val="0006057D"/>
    <w:rsid w:val="000C6E85"/>
    <w:rsid w:val="002F6939"/>
    <w:rsid w:val="003D4CBD"/>
    <w:rsid w:val="004711E6"/>
    <w:rsid w:val="00492B85"/>
    <w:rsid w:val="00800590"/>
    <w:rsid w:val="00BD5800"/>
    <w:rsid w:val="00CF3B65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D9E6"/>
  <w15:chartTrackingRefBased/>
  <w15:docId w15:val="{DABEE6E6-14BA-40A9-B448-53F0AD8C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ny 1"/>
    <w:qFormat/>
    <w:rsid w:val="00BD58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1">
    <w:name w:val="mój 1"/>
    <w:basedOn w:val="Normalny"/>
    <w:link w:val="mj1Znak"/>
    <w:qFormat/>
    <w:rsid w:val="000C6E85"/>
    <w:pPr>
      <w:spacing w:after="200"/>
    </w:pPr>
    <w:rPr>
      <w:strike/>
    </w:rPr>
  </w:style>
  <w:style w:type="character" w:customStyle="1" w:styleId="mj1Znak">
    <w:name w:val="mój 1 Znak"/>
    <w:basedOn w:val="Domylnaczcionkaakapitu"/>
    <w:link w:val="mj1"/>
    <w:rsid w:val="000C6E85"/>
    <w:rPr>
      <w:rFonts w:ascii="Arial" w:hAnsi="Arial"/>
      <w:strike/>
    </w:rPr>
  </w:style>
  <w:style w:type="table" w:styleId="Tabela-Siatka">
    <w:name w:val="Table Grid"/>
    <w:basedOn w:val="Standardowy"/>
    <w:uiPriority w:val="39"/>
    <w:rsid w:val="008005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059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Wilk Katarzyna</cp:lastModifiedBy>
  <cp:revision>7</cp:revision>
  <dcterms:created xsi:type="dcterms:W3CDTF">2025-09-23T10:26:00Z</dcterms:created>
  <dcterms:modified xsi:type="dcterms:W3CDTF">2025-10-24T12:58:00Z</dcterms:modified>
</cp:coreProperties>
</file>