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EC5E3" w14:textId="77777777" w:rsidR="009A3F4F" w:rsidRPr="004908C9" w:rsidRDefault="009A3F4F" w:rsidP="009A3F4F">
      <w:pPr>
        <w:pStyle w:val="Nagwek4"/>
        <w:shd w:val="clear" w:color="auto" w:fill="FFFFFF"/>
        <w:spacing w:before="0" w:after="0"/>
        <w:jc w:val="center"/>
        <w:rPr>
          <w:rFonts w:ascii="Arial" w:hAnsi="Arial" w:cs="Arial"/>
          <w:bCs w:val="0"/>
          <w:sz w:val="24"/>
          <w:szCs w:val="24"/>
        </w:rPr>
      </w:pPr>
      <w:r w:rsidRPr="004908C9">
        <w:rPr>
          <w:rFonts w:ascii="Arial" w:hAnsi="Arial" w:cs="Arial"/>
          <w:bCs w:val="0"/>
          <w:sz w:val="24"/>
          <w:szCs w:val="24"/>
        </w:rPr>
        <w:t>PROJEKT / UMOWA NR   …………….. 2025</w:t>
      </w:r>
      <w:r>
        <w:rPr>
          <w:rFonts w:ascii="Arial" w:hAnsi="Arial" w:cs="Arial"/>
          <w:bCs w:val="0"/>
          <w:sz w:val="24"/>
          <w:szCs w:val="24"/>
        </w:rPr>
        <w:t xml:space="preserve"> </w:t>
      </w:r>
    </w:p>
    <w:p w14:paraId="0DCA7D9E" w14:textId="77777777" w:rsidR="009A3F4F" w:rsidRPr="004908C9" w:rsidRDefault="009A3F4F" w:rsidP="009A3F4F">
      <w:pPr>
        <w:jc w:val="both"/>
        <w:rPr>
          <w:rFonts w:ascii="Arial" w:hAnsi="Arial" w:cs="Arial"/>
          <w:sz w:val="24"/>
          <w:szCs w:val="24"/>
        </w:rPr>
      </w:pPr>
    </w:p>
    <w:p w14:paraId="2C41DC7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zawarta między:</w:t>
      </w:r>
    </w:p>
    <w:p w14:paraId="75B347F9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Skarbem Państwa - Ośrodkiem Szkoleń Specjalistycznych Straży Granicznej im. gen. bryg. Wilhelma Orlika-Rückemanna w Lubaniu z siedzibą przy ul. Wojska Polskiego 2, 59-800 Lubań, NIP 6131555517,</w:t>
      </w:r>
      <w:r>
        <w:rPr>
          <w:rFonts w:ascii="Arial" w:hAnsi="Arial" w:cs="Arial"/>
        </w:rPr>
        <w:t xml:space="preserve"> </w:t>
      </w:r>
      <w:r w:rsidRPr="000147BE">
        <w:rPr>
          <w:rFonts w:ascii="Arial" w:hAnsi="Arial" w:cs="Arial"/>
        </w:rPr>
        <w:t>REGON 021102313, zwanym w dalszej treści niniejszej Umowy „Zamawiającym” reprezentowanym przez:</w:t>
      </w:r>
    </w:p>
    <w:p w14:paraId="79DD02A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płk. SG Mariusza CECKOWSKIEGO – Komendanta Ośrodka Szkoleń Specjalistycznych Straży Granicznej w Lubaniu</w:t>
      </w:r>
    </w:p>
    <w:p w14:paraId="2EBADF5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przy kontrasygnacie</w:t>
      </w:r>
    </w:p>
    <w:p w14:paraId="5216C207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płk SG Ewy ZAJĄCZKOWSKIEJ-SUKACZ – Głównego Księgowego Ośrodka Szkoleń</w:t>
      </w:r>
      <w:r>
        <w:rPr>
          <w:rFonts w:ascii="Arial" w:hAnsi="Arial" w:cs="Arial"/>
        </w:rPr>
        <w:br/>
      </w:r>
      <w:r w:rsidRPr="000147BE">
        <w:rPr>
          <w:rFonts w:ascii="Arial" w:hAnsi="Arial" w:cs="Arial"/>
        </w:rPr>
        <w:t>Specjalistycznych Straży Granicznej w Lubaniu</w:t>
      </w:r>
    </w:p>
    <w:p w14:paraId="4E1E73F0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a</w:t>
      </w:r>
    </w:p>
    <w:p w14:paraId="01529F86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…………………...……………………………………………………………</w:t>
      </w:r>
      <w:r>
        <w:rPr>
          <w:rFonts w:ascii="Arial" w:hAnsi="Arial" w:cs="Arial"/>
        </w:rPr>
        <w:t>…………………..</w:t>
      </w:r>
      <w:r w:rsidRPr="000147BE">
        <w:rPr>
          <w:rFonts w:ascii="Arial" w:hAnsi="Arial" w:cs="Arial"/>
        </w:rPr>
        <w:t xml:space="preserve">……………..…. zwaną w dalszej treści niniejszej Umowy „Wykonawcą”, </w:t>
      </w:r>
    </w:p>
    <w:p w14:paraId="59BE8948" w14:textId="77777777" w:rsidR="009A3F4F" w:rsidRPr="000147BE" w:rsidRDefault="009A3F4F" w:rsidP="009A3F4F">
      <w:pPr>
        <w:pStyle w:val="Podtytu"/>
        <w:tabs>
          <w:tab w:val="left" w:pos="360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0147BE">
        <w:rPr>
          <w:rFonts w:ascii="Arial" w:hAnsi="Arial" w:cs="Arial"/>
          <w:sz w:val="20"/>
          <w:szCs w:val="20"/>
        </w:rPr>
        <w:t>zwanymi dalej łącznie „Stronami”, a każdy z osobna Stroną:</w:t>
      </w:r>
    </w:p>
    <w:p w14:paraId="7DA5726F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</w:t>
      </w:r>
    </w:p>
    <w:p w14:paraId="4F240B7A" w14:textId="72ECB3AC" w:rsidR="009A3F4F" w:rsidRPr="008003DB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03DB">
        <w:rPr>
          <w:rFonts w:ascii="Arial" w:hAnsi="Arial" w:cs="Arial"/>
          <w:sz w:val="20"/>
          <w:szCs w:val="20"/>
        </w:rPr>
        <w:t xml:space="preserve">Przedmiotem umowy jest dostawa </w:t>
      </w:r>
      <w:r w:rsidR="00010BE0">
        <w:rPr>
          <w:rFonts w:ascii="Arial" w:hAnsi="Arial" w:cs="Arial"/>
          <w:sz w:val="20"/>
          <w:szCs w:val="20"/>
        </w:rPr>
        <w:t>lampek nocnych</w:t>
      </w:r>
      <w:r w:rsidRPr="008003DB">
        <w:rPr>
          <w:rFonts w:ascii="Arial" w:hAnsi="Arial" w:cs="Arial"/>
          <w:sz w:val="20"/>
          <w:szCs w:val="20"/>
        </w:rPr>
        <w:t>,</w:t>
      </w:r>
      <w:r w:rsidR="00010BE0">
        <w:rPr>
          <w:rFonts w:ascii="Arial" w:hAnsi="Arial" w:cs="Arial"/>
          <w:sz w:val="20"/>
          <w:szCs w:val="20"/>
        </w:rPr>
        <w:t xml:space="preserve"> lampek biurowych oraz przedłużaczy</w:t>
      </w:r>
      <w:r w:rsidRPr="008003DB">
        <w:rPr>
          <w:rFonts w:ascii="Arial" w:hAnsi="Arial" w:cs="Arial"/>
          <w:sz w:val="20"/>
          <w:szCs w:val="20"/>
        </w:rPr>
        <w:t xml:space="preserve"> zgodnie </w:t>
      </w:r>
      <w:r w:rsidR="00010BE0">
        <w:rPr>
          <w:rFonts w:ascii="Arial" w:hAnsi="Arial" w:cs="Arial"/>
          <w:sz w:val="20"/>
          <w:szCs w:val="20"/>
        </w:rPr>
        <w:br/>
      </w:r>
      <w:r w:rsidRPr="008003DB">
        <w:rPr>
          <w:rFonts w:ascii="Arial" w:hAnsi="Arial" w:cs="Arial"/>
          <w:sz w:val="20"/>
          <w:szCs w:val="20"/>
        </w:rPr>
        <w:t xml:space="preserve">z opisem przedmiotu zamówienia  (OPZ) stanowiącym załącznik nr 1 do umowy oraz formularzem ofertowym Wykonawcy stanowiącym załącznik nr 2 do umowy. </w:t>
      </w:r>
    </w:p>
    <w:p w14:paraId="34D92A9A" w14:textId="77777777" w:rsidR="009A3F4F" w:rsidRDefault="009A3F4F" w:rsidP="009A3F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winien być zgodny z OPZ, fabrycznie nowy, nieużywany, wolny od wad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materiałowych, wad fizycznych, wad prawnych, wad robocizny lub jakiejkolwiek innej wady technicznej.</w:t>
      </w:r>
    </w:p>
    <w:p w14:paraId="7F4B7316" w14:textId="13FEB74B" w:rsidR="00A05985" w:rsidRPr="00A05985" w:rsidRDefault="00A05985" w:rsidP="00A05985">
      <w:pPr>
        <w:pStyle w:val="Akapitzlist"/>
        <w:numPr>
          <w:ilvl w:val="0"/>
          <w:numId w:val="11"/>
        </w:numPr>
        <w:spacing w:after="0"/>
        <w:ind w:left="283" w:hanging="357"/>
        <w:rPr>
          <w:rFonts w:ascii="Arial" w:hAnsi="Arial" w:cs="Arial"/>
          <w:sz w:val="20"/>
          <w:szCs w:val="20"/>
        </w:rPr>
      </w:pPr>
      <w:r w:rsidRPr="00A05985">
        <w:rPr>
          <w:rFonts w:ascii="Arial" w:hAnsi="Arial" w:cs="Arial"/>
          <w:sz w:val="20"/>
          <w:szCs w:val="20"/>
        </w:rPr>
        <w:t>Zamawiający zastrzega sobie możliwość zwiększenia lub zmniejszenia wartości umowy w ramach posiadanych środków  (zwiększenie, zmniejszenie liczby jednostek).</w:t>
      </w:r>
    </w:p>
    <w:p w14:paraId="0A442346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2</w:t>
      </w:r>
    </w:p>
    <w:p w14:paraId="7309F949" w14:textId="4E5CDBC0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Wykonawca zrealizuje dostawę przedmiotu umowy </w:t>
      </w:r>
      <w:r w:rsidR="00687F19">
        <w:rPr>
          <w:rFonts w:ascii="Arial" w:hAnsi="Arial" w:cs="Arial"/>
          <w:b/>
          <w:sz w:val="20"/>
          <w:szCs w:val="20"/>
        </w:rPr>
        <w:t>do dnia 25.11</w:t>
      </w:r>
      <w:bookmarkStart w:id="0" w:name="_GoBack"/>
      <w:bookmarkEnd w:id="0"/>
      <w:r w:rsidR="00B02FE2">
        <w:rPr>
          <w:rFonts w:ascii="Arial" w:hAnsi="Arial" w:cs="Arial"/>
          <w:b/>
          <w:sz w:val="20"/>
          <w:szCs w:val="20"/>
        </w:rPr>
        <w:t>.2025 r.</w:t>
      </w:r>
      <w:r w:rsidRPr="000147BE">
        <w:rPr>
          <w:rFonts w:ascii="Arial" w:hAnsi="Arial" w:cs="Arial"/>
          <w:sz w:val="20"/>
          <w:szCs w:val="20"/>
        </w:rPr>
        <w:t>, z uwzględnieniem terminów, o których mowa w ust. 4 i 5 niniejszego paragrafu.</w:t>
      </w:r>
    </w:p>
    <w:p w14:paraId="60AD62F3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Przedmiot umowy Wykonawca dostarczy własnym transportem do siedziby Ośrodka Szkoleń Specjalistycznych Straży Granicznej w Lubaniu (kod pocztowy: 59-800), ul. Wojska Polskiego 2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godzinach od 8:00 do 14:30 w dni robocze (od poniedziałku do piątku z wyłączeniem dni ustawowo wolnych od pracy oraz sobót) i rozładuje na własny koszt.</w:t>
      </w:r>
    </w:p>
    <w:p w14:paraId="76B9E0D0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powiadomi Zamawiającego o terminie gotowości protokolarnego przekazania Zamawiającemu przedmiotu umowy, o którym mowa w § 1 umowy.</w:t>
      </w:r>
    </w:p>
    <w:p w14:paraId="53F271E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Powiadomienie, o którym mowa w ust. 3 Wykonawca przekaże Zamawiającemu pisemnie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pomocą poczty elektronicznej na adres: </w:t>
      </w:r>
      <w:hyperlink r:id="rId8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najpóźniej na 5 dni przed datą protokolarnego przekazania przedmiotu umowy. W  razie niedotrzymania terminu,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którym mowa w niniejszym ustępie, Zamawiający zastrzega sobie prawo przystąpienia do czynności odbiorczych w terminie 4 dni od dnia następującego po dniu powiadomienia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gotowości protokolarnego przekazania przedmiotu umowy.</w:t>
      </w:r>
    </w:p>
    <w:p w14:paraId="1708FCA5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Przedstawiciele Zamawiającego przeprowadzą czynności odbiorcze przedmiotu umowy w miejscu dostawy w ciągu maksymalnie 3 dni roboczych.</w:t>
      </w:r>
    </w:p>
    <w:p w14:paraId="4ED1093A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Odbiór zostanie wyznaczony w dniach roboczych dla Zamawiającego, tj. poniedziałek-piątek (z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wyłączeniem dni ustawowo wolnych od pracy oraz </w:t>
      </w:r>
      <w:r>
        <w:rPr>
          <w:rFonts w:ascii="Arial" w:hAnsi="Arial" w:cs="Arial"/>
          <w:sz w:val="20"/>
          <w:szCs w:val="20"/>
        </w:rPr>
        <w:t>sobót) w godz. 8:00 do 14:3</w:t>
      </w:r>
      <w:r w:rsidRPr="000147BE">
        <w:rPr>
          <w:rFonts w:ascii="Arial" w:hAnsi="Arial" w:cs="Arial"/>
          <w:sz w:val="20"/>
          <w:szCs w:val="20"/>
        </w:rPr>
        <w:t>0.</w:t>
      </w:r>
    </w:p>
    <w:p w14:paraId="445BD441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 czynności odbiorczych zostanie sporządzony przez przedstawicieli Zamawiającego protokół, zgodnie ze wzorem stanowiącym załącznik nr 3 do umowy.</w:t>
      </w:r>
    </w:p>
    <w:p w14:paraId="11EAA7D2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termin wykonania dostawy przedmiotu umowy przyjmuje się datę podpisania protokołu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czynności odbiorczych dostawy, o których mowa w ust. 7 z wynikiem pozytywnym. </w:t>
      </w:r>
    </w:p>
    <w:p w14:paraId="7234CD79" w14:textId="77777777" w:rsidR="009A3F4F" w:rsidRPr="000147BE" w:rsidRDefault="009A3F4F" w:rsidP="009A3F4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Do momentu podpisania protokołu z czynności odbiorczych dostawy z wynikiem pozytywnym Wykonawca ponosi pełną odpowiedzialność za niebezpieczeństwo przypadkowej utraty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uszkodzenia przedmiotu umowy.</w:t>
      </w:r>
    </w:p>
    <w:p w14:paraId="6EBB7EE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3</w:t>
      </w:r>
    </w:p>
    <w:p w14:paraId="2A009679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Osobą upoważnioną ze strony Zamawiającego do kontaktów z Wykonawcą, konsultacji, kontroli oraz do nadzoru nad realizacją postanowień umowy jest: </w:t>
      </w:r>
    </w:p>
    <w:p w14:paraId="73997419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……., tel. …………………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…., adres e-mail: ………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………….</w:t>
      </w:r>
    </w:p>
    <w:p w14:paraId="6107E29C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</w:t>
      </w:r>
      <w:r>
        <w:rPr>
          <w:rFonts w:ascii="Arial" w:hAnsi="Arial" w:cs="Arial"/>
          <w:sz w:val="20"/>
          <w:szCs w:val="20"/>
        </w:rPr>
        <w:t>……………..</w:t>
      </w:r>
      <w:r w:rsidRPr="000147BE">
        <w:rPr>
          <w:rFonts w:ascii="Arial" w:hAnsi="Arial" w:cs="Arial"/>
          <w:sz w:val="20"/>
          <w:szCs w:val="20"/>
        </w:rPr>
        <w:t>…………….</w:t>
      </w:r>
    </w:p>
    <w:p w14:paraId="068D5A82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Osobą odpowiedzialną za realizację przedmiotu umowy ze strony Wykonawcy jest:</w:t>
      </w:r>
    </w:p>
    <w:p w14:paraId="77D5ECEA" w14:textId="77777777" w:rsidR="009A3F4F" w:rsidRPr="000147BE" w:rsidRDefault="009A3F4F" w:rsidP="009A3F4F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</w:t>
      </w:r>
      <w:r w:rsidRPr="000147BE">
        <w:rPr>
          <w:rFonts w:ascii="Arial" w:hAnsi="Arial" w:cs="Arial"/>
          <w:sz w:val="20"/>
          <w:szCs w:val="20"/>
        </w:rPr>
        <w:t>…………., tel. …………</w:t>
      </w:r>
      <w:r>
        <w:rPr>
          <w:rFonts w:ascii="Arial" w:hAnsi="Arial" w:cs="Arial"/>
          <w:sz w:val="20"/>
          <w:szCs w:val="20"/>
        </w:rPr>
        <w:t>….</w:t>
      </w:r>
      <w:r w:rsidRPr="000147BE">
        <w:rPr>
          <w:rFonts w:ascii="Arial" w:hAnsi="Arial" w:cs="Arial"/>
          <w:sz w:val="20"/>
          <w:szCs w:val="20"/>
        </w:rPr>
        <w:t>…………., adres e-mail: ……………</w:t>
      </w:r>
      <w:r>
        <w:rPr>
          <w:rFonts w:ascii="Arial" w:hAnsi="Arial" w:cs="Arial"/>
          <w:sz w:val="20"/>
          <w:szCs w:val="20"/>
        </w:rPr>
        <w:t>…………….</w:t>
      </w:r>
      <w:r w:rsidRPr="000147BE">
        <w:rPr>
          <w:rFonts w:ascii="Arial" w:hAnsi="Arial" w:cs="Arial"/>
          <w:sz w:val="20"/>
          <w:szCs w:val="20"/>
        </w:rPr>
        <w:t>…….</w:t>
      </w:r>
    </w:p>
    <w:p w14:paraId="64EEB5FB" w14:textId="77777777" w:rsidR="009A3F4F" w:rsidRPr="000147BE" w:rsidRDefault="009A3F4F" w:rsidP="009A3F4F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Zmiana osób określonych w ust. 1 i ust. 2 wymaga poinformowania drugiej Strony na piśmie. Zmiana taka nie stanowi zmian postanowień umowy.</w:t>
      </w:r>
    </w:p>
    <w:p w14:paraId="266D266C" w14:textId="77777777" w:rsidR="00B02FE2" w:rsidRDefault="00B02FE2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4C84A75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4</w:t>
      </w:r>
    </w:p>
    <w:p w14:paraId="02DD300B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gwarantuje niezmienną jakość dostarczonych produktów, będących przedmiotem umowy i na tę okoliczność udziela 24 miesięcznej gwarancji jakości licząc od dnia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podpisania protokołu </w:t>
      </w:r>
      <w:r w:rsidRPr="000147BE">
        <w:rPr>
          <w:rFonts w:ascii="Arial" w:hAnsi="Arial" w:cs="Arial"/>
          <w:color w:val="000000"/>
          <w:sz w:val="20"/>
          <w:szCs w:val="20"/>
        </w:rPr>
        <w:t>odbioru końcowego przedmiotu umowy, niezależnie od gwarancji producenta materiałów, urządzeń i wyrobów użytych do wykonania przedmiotu umowy.</w:t>
      </w:r>
    </w:p>
    <w:p w14:paraId="7A88B8AF" w14:textId="57B42E13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>W okresie gwarancji, w przypadku stwierdzenia jakichkolwiek wad uniemożliwiających wykorzystanie przedmiotu umowy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zgodnie z przeznaczeniem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, Wykonawca zobowiązany będzie do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="00EC1F1C">
        <w:rPr>
          <w:rFonts w:ascii="Arial" w:eastAsia="Arial Unicode MS" w:hAnsi="Arial" w:cs="Arial"/>
          <w:color w:val="000000"/>
          <w:sz w:val="20"/>
          <w:szCs w:val="20"/>
        </w:rPr>
        <w:t xml:space="preserve">jego 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naprawy w terminie 14 dni kalendarzowych od momentu otrzymania zawiadomienia od</w:t>
      </w:r>
      <w:r>
        <w:rPr>
          <w:rFonts w:ascii="Arial" w:eastAsia="Arial Unicode MS" w:hAnsi="Arial" w:cs="Arial"/>
          <w:color w:val="000000"/>
          <w:sz w:val="20"/>
          <w:szCs w:val="20"/>
        </w:rPr>
        <w:t> </w:t>
      </w:r>
      <w:r w:rsidRPr="000147BE">
        <w:rPr>
          <w:rFonts w:ascii="Arial" w:eastAsia="Arial Unicode MS" w:hAnsi="Arial" w:cs="Arial"/>
          <w:color w:val="000000"/>
          <w:sz w:val="20"/>
          <w:szCs w:val="20"/>
        </w:rPr>
        <w:t>Zamawiającego, poprzez usunięcie powstałych wad lub wymianę wadliwego przedmiotu umowy na nowy.</w:t>
      </w:r>
    </w:p>
    <w:p w14:paraId="6A221599" w14:textId="77777777" w:rsidR="009A3F4F" w:rsidRPr="000147BE" w:rsidRDefault="009A3F4F" w:rsidP="009A3F4F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B0F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Wszelkie awarie, reklamacje oraz stwierdzone wady w ramach udzielonej gwarancji będą zgłaszane przez Zamawiającego pocztą elektroniczną na adres Wykonawcy:…………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0147BE">
        <w:rPr>
          <w:rFonts w:ascii="Arial" w:hAnsi="Arial" w:cs="Arial"/>
          <w:color w:val="000000"/>
          <w:sz w:val="20"/>
          <w:szCs w:val="20"/>
        </w:rPr>
        <w:t>……………. Wykonawca ma obowiązek natychmiastowego potwierdzenia przyjęcia zgłoszenia, pocztą elektroniczną na adres Zamawiającego: ………………</w:t>
      </w:r>
      <w:r>
        <w:rPr>
          <w:rFonts w:ascii="Arial" w:hAnsi="Arial" w:cs="Arial"/>
          <w:color w:val="000000"/>
          <w:sz w:val="20"/>
          <w:szCs w:val="20"/>
        </w:rPr>
        <w:t>…….</w:t>
      </w:r>
      <w:r w:rsidRPr="000147BE">
        <w:rPr>
          <w:rFonts w:ascii="Arial" w:hAnsi="Arial" w:cs="Arial"/>
          <w:color w:val="000000"/>
          <w:sz w:val="20"/>
          <w:szCs w:val="20"/>
        </w:rPr>
        <w:t>……….. Zmiana adresów poczty elektronicznej następować będzie poprzez pisemne oświadczenie Strony umowy, potwierdzone przyjęciem do wiadomości przez drugą Stronę umowy i nie wymaga aneksu</w:t>
      </w:r>
      <w:r w:rsidRPr="000147BE">
        <w:rPr>
          <w:rFonts w:ascii="Arial" w:hAnsi="Arial" w:cs="Arial"/>
          <w:color w:val="00B0F0"/>
          <w:sz w:val="20"/>
          <w:szCs w:val="20"/>
        </w:rPr>
        <w:t xml:space="preserve"> </w:t>
      </w:r>
      <w:r w:rsidRPr="000147BE">
        <w:rPr>
          <w:rFonts w:ascii="Arial" w:hAnsi="Arial" w:cs="Arial"/>
          <w:color w:val="000000"/>
          <w:sz w:val="20"/>
          <w:szCs w:val="20"/>
        </w:rPr>
        <w:t>do umowy. W przypadku braku powiadomienia o zmianie adresu zgłoszenie dokonane na ostatni znany adres uważa się za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>dokonane skutecznie.</w:t>
      </w:r>
    </w:p>
    <w:p w14:paraId="38A38173" w14:textId="2EDFF330" w:rsidR="009A3F4F" w:rsidRPr="000147BE" w:rsidRDefault="009A3F4F" w:rsidP="00010BE0">
      <w:pPr>
        <w:pStyle w:val="Standard"/>
        <w:numPr>
          <w:ilvl w:val="0"/>
          <w:numId w:val="23"/>
        </w:numPr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Jeżeli Wykonawca stwierdzi, iż z uwagi na rodzaj wady nie zdoła jej usunąć w terminie wskazanym w ust. 2, jest zobowiązany do dostarczenia Zamawiającemu w tym terminie </w:t>
      </w:r>
      <w:r w:rsidR="00010BE0" w:rsidRPr="00010BE0">
        <w:rPr>
          <w:rFonts w:ascii="Arial" w:hAnsi="Arial" w:cs="Arial"/>
          <w:color w:val="000000"/>
          <w:sz w:val="20"/>
          <w:szCs w:val="20"/>
        </w:rPr>
        <w:t>lampek nocnych, lampek biurowych oraz przedłużaczy</w:t>
      </w:r>
      <w:r w:rsidR="00BE48A0">
        <w:rPr>
          <w:rFonts w:ascii="Arial" w:hAnsi="Arial" w:cs="Arial"/>
          <w:color w:val="000000"/>
          <w:sz w:val="20"/>
          <w:szCs w:val="20"/>
        </w:rPr>
        <w:t xml:space="preserve"> zastępczych zgodnych z parametrami zakupionych mebli biurowych</w:t>
      </w:r>
      <w:r w:rsidRPr="000147BE">
        <w:rPr>
          <w:rFonts w:ascii="Arial" w:hAnsi="Arial" w:cs="Arial"/>
          <w:color w:val="000000"/>
          <w:sz w:val="20"/>
          <w:szCs w:val="20"/>
        </w:rPr>
        <w:t>, na czas trwania naprawy.</w:t>
      </w:r>
    </w:p>
    <w:p w14:paraId="73A9DDB5" w14:textId="506749C1" w:rsidR="009A3F4F" w:rsidRPr="000147BE" w:rsidRDefault="009A3F4F" w:rsidP="00010BE0">
      <w:pPr>
        <w:pStyle w:val="Akapitzlist"/>
        <w:numPr>
          <w:ilvl w:val="0"/>
          <w:numId w:val="23"/>
        </w:numPr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Wykonawca jest zobowiązany do wymiany </w:t>
      </w:r>
      <w:r w:rsidR="00010BE0" w:rsidRPr="00010BE0">
        <w:rPr>
          <w:rFonts w:ascii="Arial" w:hAnsi="Arial" w:cs="Arial"/>
          <w:color w:val="000000"/>
          <w:sz w:val="20"/>
          <w:szCs w:val="20"/>
        </w:rPr>
        <w:t xml:space="preserve">lampek nocnych, lampek biurowych oraz przedłużaczy </w:t>
      </w:r>
      <w:r w:rsidR="00BE48A0">
        <w:rPr>
          <w:rFonts w:ascii="Arial" w:hAnsi="Arial" w:cs="Arial"/>
          <w:color w:val="000000"/>
          <w:sz w:val="20"/>
          <w:szCs w:val="20"/>
        </w:rPr>
        <w:t>na nowe</w:t>
      </w:r>
      <w:r w:rsidRPr="000147BE">
        <w:rPr>
          <w:rFonts w:ascii="Arial" w:hAnsi="Arial" w:cs="Arial"/>
          <w:color w:val="000000"/>
          <w:sz w:val="20"/>
          <w:szCs w:val="20"/>
        </w:rPr>
        <w:t>, wolny</w:t>
      </w:r>
      <w:r w:rsidR="00BE48A0">
        <w:rPr>
          <w:rFonts w:ascii="Arial" w:hAnsi="Arial" w:cs="Arial"/>
          <w:color w:val="000000"/>
          <w:sz w:val="20"/>
          <w:szCs w:val="20"/>
        </w:rPr>
        <w:t>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od wad w przypadku:</w:t>
      </w:r>
    </w:p>
    <w:p w14:paraId="56AB6D27" w14:textId="663D2DA2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 xml:space="preserve">niewykonania naprawy w terminie określonym w ust. 2  lub niedostarczenia </w:t>
      </w:r>
      <w:r w:rsidR="00010BE0">
        <w:rPr>
          <w:rFonts w:ascii="Arial" w:hAnsi="Arial" w:cs="Arial"/>
          <w:sz w:val="20"/>
          <w:szCs w:val="20"/>
        </w:rPr>
        <w:t>lampek nocnych</w:t>
      </w:r>
      <w:r w:rsidR="00010BE0" w:rsidRPr="008003DB">
        <w:rPr>
          <w:rFonts w:ascii="Arial" w:hAnsi="Arial" w:cs="Arial"/>
          <w:sz w:val="20"/>
          <w:szCs w:val="20"/>
        </w:rPr>
        <w:t>,</w:t>
      </w:r>
      <w:r w:rsidR="00010BE0">
        <w:rPr>
          <w:rFonts w:ascii="Arial" w:hAnsi="Arial" w:cs="Arial"/>
          <w:sz w:val="20"/>
          <w:szCs w:val="20"/>
        </w:rPr>
        <w:t xml:space="preserve"> lampek biurowych oraz przedłużaczy</w:t>
      </w:r>
      <w:r w:rsidR="00BE48A0">
        <w:rPr>
          <w:rFonts w:ascii="Arial" w:hAnsi="Arial" w:cs="Arial"/>
          <w:color w:val="000000"/>
          <w:sz w:val="20"/>
          <w:szCs w:val="20"/>
        </w:rPr>
        <w:t xml:space="preserve"> zastępczych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 w terminie określonym w ust. 4 - w terminie 14 dni od daty upływu wskazanych terminów, </w:t>
      </w:r>
    </w:p>
    <w:p w14:paraId="09874983" w14:textId="77777777" w:rsidR="009A3F4F" w:rsidRPr="000147BE" w:rsidRDefault="009A3F4F" w:rsidP="009A3F4F">
      <w:pPr>
        <w:pStyle w:val="Akapitzlist"/>
        <w:numPr>
          <w:ilvl w:val="0"/>
          <w:numId w:val="24"/>
        </w:numPr>
        <w:spacing w:after="0" w:line="240" w:lineRule="auto"/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ponownego wystąpienia wady produktów po wykonaniu trzech kolejnych napraw – w terminie 14 dni od dnia wystąpienia przyczyny wymiany.</w:t>
      </w:r>
    </w:p>
    <w:p w14:paraId="261BDFFD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Okres rękojmi na przedmiot umowy jest równy okresowi gwarancji. </w:t>
      </w:r>
      <w:r w:rsidRPr="000147BE">
        <w:rPr>
          <w:rFonts w:ascii="Arial" w:hAnsi="Arial" w:cs="Arial"/>
          <w:color w:val="000000"/>
          <w:sz w:val="20"/>
          <w:szCs w:val="20"/>
        </w:rPr>
        <w:t>Zamawiający może wykonywać uprawnienia z tytułu gwarancji niezależnie od uprawnień z tytułu rękojmi.</w:t>
      </w:r>
    </w:p>
    <w:p w14:paraId="166CA5A2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eastAsia="Arial Unicode MS" w:hAnsi="Arial" w:cs="Arial"/>
          <w:color w:val="000000"/>
          <w:sz w:val="20"/>
          <w:szCs w:val="20"/>
        </w:rPr>
        <w:t xml:space="preserve">Koszty naprawy, wymiany i transportu przedmiotu umowy w okresie gwarancji ponosi Wykonawca. </w:t>
      </w:r>
      <w:r w:rsidRPr="000147BE">
        <w:rPr>
          <w:rFonts w:ascii="Arial" w:hAnsi="Arial" w:cs="Arial"/>
          <w:color w:val="000000"/>
          <w:sz w:val="20"/>
          <w:szCs w:val="20"/>
        </w:rPr>
        <w:t>Bezpłatny serwis gwarancyjny, obejmujący wszystkie koszty z tym związane, świadczony będzie przez Wykonawcę w miejscach użytkowania produktów lub w przypadku braku takiej możliwości,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0147BE">
        <w:rPr>
          <w:rFonts w:ascii="Arial" w:hAnsi="Arial" w:cs="Arial"/>
          <w:color w:val="000000"/>
          <w:sz w:val="20"/>
          <w:szCs w:val="20"/>
        </w:rPr>
        <w:t xml:space="preserve">siedzibie Wykonawcy. </w:t>
      </w:r>
    </w:p>
    <w:p w14:paraId="611AFE95" w14:textId="77777777" w:rsidR="009A3F4F" w:rsidRPr="000147BE" w:rsidRDefault="009A3F4F" w:rsidP="009A3F4F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0147BE">
        <w:rPr>
          <w:rFonts w:ascii="Arial" w:hAnsi="Arial" w:cs="Arial"/>
          <w:color w:val="000000"/>
          <w:sz w:val="20"/>
          <w:szCs w:val="20"/>
        </w:rPr>
        <w:t>Wykonawca nie może odmówić wymiany na swój koszt produktu złej jakości lub produktu obarczonego wadą, bez względu na wysokość związanych z tym kosztów.</w:t>
      </w:r>
    </w:p>
    <w:p w14:paraId="63A585F3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5</w:t>
      </w:r>
    </w:p>
    <w:p w14:paraId="6010A3BA" w14:textId="77777777" w:rsidR="009A3F4F" w:rsidRPr="00A05985" w:rsidRDefault="009A3F4F" w:rsidP="00A0598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ustalają wartość wynagrodzenia umownego za realizację przedmiotu umowy, o którym mowa </w:t>
      </w:r>
      <w:r w:rsidRPr="00A05985">
        <w:rPr>
          <w:rFonts w:ascii="Arial" w:hAnsi="Arial" w:cs="Arial"/>
          <w:sz w:val="20"/>
          <w:szCs w:val="20"/>
        </w:rPr>
        <w:t xml:space="preserve">w § 1  niniejszej umowy w wysokości </w:t>
      </w:r>
      <w:r w:rsidRPr="00A05985">
        <w:rPr>
          <w:rFonts w:ascii="Arial" w:hAnsi="Arial" w:cs="Arial"/>
          <w:b/>
          <w:sz w:val="20"/>
          <w:szCs w:val="20"/>
        </w:rPr>
        <w:t>brutto: ……........…………….… zł, (słownie złotych: ……………………../100)</w:t>
      </w:r>
      <w:r w:rsidRPr="00A05985">
        <w:rPr>
          <w:rFonts w:ascii="Arial" w:hAnsi="Arial" w:cs="Arial"/>
          <w:sz w:val="20"/>
          <w:szCs w:val="20"/>
        </w:rPr>
        <w:t xml:space="preserve">, </w:t>
      </w:r>
    </w:p>
    <w:p w14:paraId="23E53EC9" w14:textId="638D6A4D" w:rsidR="00A05985" w:rsidRPr="00A05985" w:rsidRDefault="00A05985" w:rsidP="00A05985">
      <w:pPr>
        <w:numPr>
          <w:ilvl w:val="0"/>
          <w:numId w:val="14"/>
        </w:numPr>
        <w:ind w:left="284"/>
        <w:jc w:val="both"/>
        <w:rPr>
          <w:rStyle w:val="Nagwek2Znak"/>
          <w:rFonts w:ascii="Arial" w:hAnsi="Arial" w:cs="Arial"/>
          <w:b w:val="0"/>
          <w:sz w:val="20"/>
          <w:szCs w:val="20"/>
        </w:rPr>
      </w:pPr>
      <w:r w:rsidRPr="00A05985">
        <w:rPr>
          <w:rStyle w:val="Nagwek2Znak"/>
          <w:rFonts w:ascii="Arial" w:hAnsi="Arial" w:cs="Arial"/>
          <w:b w:val="0"/>
          <w:sz w:val="20"/>
          <w:szCs w:val="20"/>
        </w:rPr>
        <w:t>Wynagrodzenie określone w ust. 1 jest wynagrodzeniem ryczałtowym zgodnym z ofertą Wykonawcy i nie może ulec zmianie z zastrz</w:t>
      </w:r>
      <w:r>
        <w:rPr>
          <w:rStyle w:val="Nagwek2Znak"/>
          <w:rFonts w:ascii="Arial" w:hAnsi="Arial" w:cs="Arial"/>
          <w:b w:val="0"/>
          <w:sz w:val="20"/>
          <w:szCs w:val="20"/>
        </w:rPr>
        <w:t>eżeniem zapisów</w:t>
      </w:r>
      <w:r w:rsidRPr="00A05985">
        <w:rPr>
          <w:rStyle w:val="Nagwek2Znak"/>
          <w:rFonts w:ascii="Arial" w:hAnsi="Arial" w:cs="Arial"/>
          <w:b w:val="0"/>
          <w:sz w:val="20"/>
          <w:szCs w:val="20"/>
        </w:rPr>
        <w:t xml:space="preserve"> § 1 ust. 5. Wynagrodzenie określone w ust. 1 zawiera w sobie wszelkie koszty związane z wykonaniem przedmiotu umowy, w tym między innymi koszty: dostaw</w:t>
      </w:r>
      <w:r>
        <w:rPr>
          <w:rStyle w:val="Nagwek2Znak"/>
          <w:rFonts w:ascii="Arial" w:hAnsi="Arial" w:cs="Arial"/>
          <w:b w:val="0"/>
          <w:sz w:val="20"/>
          <w:szCs w:val="20"/>
        </w:rPr>
        <w:t>y, rozładunku, wniesienia,</w:t>
      </w:r>
      <w:r w:rsidRPr="00A05985">
        <w:rPr>
          <w:rStyle w:val="Nagwek2Znak"/>
          <w:rFonts w:ascii="Arial" w:hAnsi="Arial" w:cs="Arial"/>
          <w:b w:val="0"/>
          <w:sz w:val="20"/>
          <w:szCs w:val="20"/>
        </w:rPr>
        <w:t xml:space="preserve"> inne oraz podatek VAT. </w:t>
      </w:r>
    </w:p>
    <w:p w14:paraId="57F5701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6</w:t>
      </w:r>
    </w:p>
    <w:p w14:paraId="7DDAACB9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zapłaci Wykonawcy należne wynagrodzenie, o którym mowa w § 5 ust. 1 na rachunek bankowy Wykonawcy w terminie do 30 dni od daty dostarczenia Zamawiającemu prawidłowo wystawionej faktury.</w:t>
      </w:r>
    </w:p>
    <w:p w14:paraId="49212B25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Przyjęcie faktury nastąpi po dostarczeniu i odebraniu dostawy, potwierdzonej przez upoważnionych przedstawicieli Zamawiającego, w formie podpisanego protokołu z czynności odbiorczych dostawy, o którym mowa w § 2 ust. 7 z zastrzeżeniem ust. 6 poniżej.</w:t>
      </w:r>
    </w:p>
    <w:p w14:paraId="188100B0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Warunkiem zapłaty za dostarczony przedmiot umowy jest otrzymanie przez Zamawiającego od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Wykonawcy oryginału faktury.</w:t>
      </w:r>
    </w:p>
    <w:p w14:paraId="2804160A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Brak faktury lub jej błędne wypełnienie spowoduje wstrzymanie zapłaty do czasu wystawienia noty księgowej lub faktury korygującej. W takim przypadku termin płatności, określony w ust. 1, liczy się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 dnia otrzymania ostatniego z dokumentów wymaganych umową.</w:t>
      </w:r>
    </w:p>
    <w:p w14:paraId="3FCE36A7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datę zapłaty przyjmuje się datę obciążenia rachunku bankowego Zamawiającego.</w:t>
      </w:r>
    </w:p>
    <w:p w14:paraId="65138746" w14:textId="77777777" w:rsidR="009A3F4F" w:rsidRPr="000147BE" w:rsidRDefault="009A3F4F" w:rsidP="009A3F4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284" w:hanging="306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Wykonawca dostarczy Zamaw</w:t>
      </w:r>
      <w:r>
        <w:rPr>
          <w:rFonts w:ascii="Arial" w:hAnsi="Arial" w:cs="Arial"/>
          <w:sz w:val="20"/>
          <w:szCs w:val="20"/>
        </w:rPr>
        <w:t>iającemu fakturę w terminie do 5</w:t>
      </w:r>
      <w:r w:rsidRPr="000147BE">
        <w:rPr>
          <w:rFonts w:ascii="Arial" w:hAnsi="Arial" w:cs="Arial"/>
          <w:sz w:val="20"/>
          <w:szCs w:val="20"/>
        </w:rPr>
        <w:t xml:space="preserve"> dni od daty podpisania z wynikiem pozytywnym przez obie Strony protokołu z czynności odbiorczych dostawy. </w:t>
      </w:r>
    </w:p>
    <w:p w14:paraId="393963C5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right="-1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dopuszcza przesyłanie faktury w formie elektronicznej (e-faktur) w formacie pdf na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adres: </w:t>
      </w:r>
      <w:hyperlink r:id="rId9" w:history="1">
        <w:r w:rsidRPr="000147BE">
          <w:rPr>
            <w:rStyle w:val="Hipercze"/>
            <w:rFonts w:ascii="Arial" w:hAnsi="Arial" w:cs="Arial"/>
            <w:sz w:val="20"/>
            <w:szCs w:val="20"/>
          </w:rPr>
          <w:t>wtiz.osssg@strazgraniczna.pl</w:t>
        </w:r>
      </w:hyperlink>
      <w:r w:rsidRPr="000147BE">
        <w:rPr>
          <w:rFonts w:ascii="Arial" w:hAnsi="Arial" w:cs="Arial"/>
          <w:sz w:val="20"/>
          <w:szCs w:val="20"/>
        </w:rPr>
        <w:t xml:space="preserve"> zgodnie z przepisami ustawy z dnia 11 marca 2004 r. 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podatku od towarów i usług (Dz. U. z 202</w:t>
      </w:r>
      <w:r>
        <w:rPr>
          <w:rFonts w:ascii="Arial" w:hAnsi="Arial" w:cs="Arial"/>
          <w:sz w:val="20"/>
          <w:szCs w:val="20"/>
        </w:rPr>
        <w:t>5</w:t>
      </w:r>
      <w:r w:rsidRPr="000147BE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775</w:t>
      </w:r>
      <w:r w:rsidRPr="000147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147BE">
        <w:rPr>
          <w:rFonts w:ascii="Arial" w:hAnsi="Arial" w:cs="Arial"/>
          <w:sz w:val="20"/>
          <w:szCs w:val="20"/>
        </w:rPr>
        <w:t>t.j</w:t>
      </w:r>
      <w:proofErr w:type="spellEnd"/>
      <w:r w:rsidRPr="000147B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0147BE">
        <w:rPr>
          <w:rFonts w:ascii="Arial" w:hAnsi="Arial" w:cs="Arial"/>
          <w:sz w:val="20"/>
          <w:szCs w:val="20"/>
        </w:rPr>
        <w:t>). Dane do faktury: Nabywca – Ośrodek Szkoleń Specjalistycznych Straży Granicznej w Lubaniu, adres: ul. Wojska Polskiego 2, 59-800 Lubań.</w:t>
      </w:r>
    </w:p>
    <w:p w14:paraId="69B54026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wyraża zgodę na wystawianie faktury VAT bez jego podpisu, powiadamiając Wykonawcę, iż posiada numer NIP: 613-155-55-17.</w:t>
      </w:r>
    </w:p>
    <w:p w14:paraId="696AEBDC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306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Numer konta bankowego Wykonawcy właściwy do płatności za realizację przedmiotu umowy: </w:t>
      </w:r>
      <w:r w:rsidRPr="000147BE">
        <w:rPr>
          <w:rFonts w:ascii="Arial" w:hAnsi="Arial" w:cs="Arial"/>
          <w:b/>
          <w:sz w:val="20"/>
          <w:szCs w:val="20"/>
        </w:rPr>
        <w:t>........................................................................................................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...........................</w:t>
      </w:r>
      <w:r w:rsidRPr="000147BE">
        <w:rPr>
          <w:rFonts w:ascii="Arial" w:hAnsi="Arial" w:cs="Arial"/>
          <w:b/>
          <w:sz w:val="20"/>
          <w:szCs w:val="20"/>
        </w:rPr>
        <w:t>...........................</w:t>
      </w:r>
    </w:p>
    <w:p w14:paraId="45E75301" w14:textId="77777777" w:rsidR="009A3F4F" w:rsidRPr="000147BE" w:rsidRDefault="009A3F4F" w:rsidP="009A3F4F">
      <w:pPr>
        <w:pStyle w:val="Akapitzlist"/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(w przypadku czynnych podatników VAT-rachunek bankowy znajdujący się na tzw. "białej liście podatników VAT")</w:t>
      </w:r>
    </w:p>
    <w:p w14:paraId="56681F69" w14:textId="77777777" w:rsidR="009A3F4F" w:rsidRPr="000147BE" w:rsidRDefault="009A3F4F" w:rsidP="009A3F4F">
      <w:pPr>
        <w:pStyle w:val="Akapitzlist"/>
        <w:numPr>
          <w:ilvl w:val="1"/>
          <w:numId w:val="13"/>
        </w:numPr>
        <w:spacing w:after="0" w:line="240" w:lineRule="auto"/>
        <w:ind w:left="284" w:hanging="426"/>
        <w:contextualSpacing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nie przewiduje przedpłat i zaliczek.</w:t>
      </w:r>
    </w:p>
    <w:p w14:paraId="7389D502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7</w:t>
      </w:r>
    </w:p>
    <w:p w14:paraId="09BDB414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ustalają odpowiedzialność za niewykonanie lub nienależyte wykonanie zobowiązań w   formie kar umownych w następujących wypadkach i wysokości:</w:t>
      </w:r>
    </w:p>
    <w:p w14:paraId="4DB20A9A" w14:textId="77777777" w:rsidR="009A3F4F" w:rsidRPr="000147BE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 xml:space="preserve">Wykonawca zapłaci Zamawiającemu karę umowną w wysokości 0,5% wynagrodzenia umownego brutto, o którym mowa w </w:t>
      </w:r>
      <w:r w:rsidRPr="000147BE">
        <w:rPr>
          <w:rFonts w:ascii="Arial" w:hAnsi="Arial" w:cs="Arial"/>
          <w:sz w:val="20"/>
          <w:szCs w:val="20"/>
        </w:rPr>
        <w:t>§ 5 ust. 1,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>kalendarzowy</w:t>
      </w:r>
      <w:r w:rsidRPr="000147BE">
        <w:rPr>
          <w:rFonts w:ascii="Arial" w:hAnsi="Arial" w:cs="Arial"/>
          <w:bCs/>
          <w:sz w:val="20"/>
          <w:szCs w:val="20"/>
        </w:rPr>
        <w:t xml:space="preserve"> zwłoki w realizacji przedmiotu umowy;</w:t>
      </w:r>
    </w:p>
    <w:p w14:paraId="424D9DA5" w14:textId="77777777" w:rsidR="009A3F4F" w:rsidRPr="00FE7737" w:rsidRDefault="009A3F4F" w:rsidP="009A3F4F">
      <w:pPr>
        <w:pStyle w:val="Akapitzlist"/>
        <w:numPr>
          <w:ilvl w:val="0"/>
          <w:numId w:val="9"/>
        </w:numPr>
        <w:spacing w:after="0" w:line="240" w:lineRule="auto"/>
        <w:ind w:left="567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Wykonawca zapłaci Zamawiającemu karę umowną w wysokości 0,1% wartości brutto przedmiotu umowy podlegającego naprawie lub wymianie</w:t>
      </w:r>
      <w:r w:rsidRPr="000147BE">
        <w:rPr>
          <w:rFonts w:ascii="Arial" w:hAnsi="Arial" w:cs="Arial"/>
          <w:sz w:val="20"/>
          <w:szCs w:val="20"/>
        </w:rPr>
        <w:t>, z</w:t>
      </w:r>
      <w:r w:rsidRPr="000147BE">
        <w:rPr>
          <w:rFonts w:ascii="Arial" w:hAnsi="Arial" w:cs="Arial"/>
          <w:bCs/>
          <w:sz w:val="20"/>
          <w:szCs w:val="20"/>
        </w:rPr>
        <w:t xml:space="preserve">a każdy rozpoczęty dzień </w:t>
      </w:r>
      <w:r w:rsidRPr="000147BE">
        <w:rPr>
          <w:rFonts w:ascii="Arial" w:hAnsi="Arial" w:cs="Arial"/>
          <w:sz w:val="20"/>
          <w:szCs w:val="20"/>
        </w:rPr>
        <w:t xml:space="preserve">kalendarzowy </w:t>
      </w:r>
      <w:r w:rsidRPr="000147BE">
        <w:rPr>
          <w:rFonts w:ascii="Arial" w:hAnsi="Arial" w:cs="Arial"/>
          <w:bCs/>
          <w:sz w:val="20"/>
          <w:szCs w:val="20"/>
        </w:rPr>
        <w:t xml:space="preserve">zwłoki  w przypadku niedotrzymania terminu naprawy lub wymiany, o którym mowa w § </w:t>
      </w:r>
      <w:r w:rsidRPr="007D792A">
        <w:rPr>
          <w:rFonts w:ascii="Arial" w:hAnsi="Arial" w:cs="Arial"/>
          <w:bCs/>
          <w:sz w:val="20"/>
          <w:szCs w:val="20"/>
        </w:rPr>
        <w:t>4 ust</w:t>
      </w:r>
      <w:r>
        <w:rPr>
          <w:rFonts w:ascii="Arial" w:hAnsi="Arial" w:cs="Arial"/>
          <w:bCs/>
          <w:sz w:val="20"/>
          <w:szCs w:val="20"/>
        </w:rPr>
        <w:t xml:space="preserve">. 5 </w:t>
      </w:r>
      <w:r w:rsidRPr="00FE7737">
        <w:rPr>
          <w:rFonts w:ascii="Arial" w:hAnsi="Arial" w:cs="Arial"/>
          <w:bCs/>
          <w:sz w:val="20"/>
          <w:szCs w:val="20"/>
        </w:rPr>
        <w:t xml:space="preserve">pkt. 1. </w:t>
      </w:r>
    </w:p>
    <w:p w14:paraId="36A5ABC4" w14:textId="77777777" w:rsidR="009A3F4F" w:rsidRPr="000147BE" w:rsidRDefault="009A3F4F" w:rsidP="009A3F4F">
      <w:pPr>
        <w:ind w:left="567" w:hanging="284"/>
        <w:jc w:val="both"/>
        <w:rPr>
          <w:rFonts w:ascii="Arial" w:hAnsi="Arial" w:cs="Arial"/>
          <w:bCs/>
        </w:rPr>
      </w:pPr>
      <w:r w:rsidRPr="000147BE">
        <w:rPr>
          <w:rFonts w:ascii="Arial" w:hAnsi="Arial" w:cs="Arial"/>
          <w:bCs/>
        </w:rPr>
        <w:t>3)</w:t>
      </w:r>
      <w:r w:rsidRPr="000147BE">
        <w:rPr>
          <w:rFonts w:ascii="Arial" w:hAnsi="Arial" w:cs="Arial"/>
          <w:bCs/>
        </w:rPr>
        <w:tab/>
        <w:t xml:space="preserve">Wykonawca zapłaci Zamawiającemu karę umowną za odstąpienie od umowy z przyczyn zależnych od Wykonawcy w wysokości 10% wynagrodzenia umownego brutto, o którym mowa w </w:t>
      </w:r>
      <w:r w:rsidRPr="000147BE">
        <w:rPr>
          <w:rFonts w:ascii="Arial" w:hAnsi="Arial" w:cs="Arial"/>
        </w:rPr>
        <w:t>§ 5 ust. 1.</w:t>
      </w:r>
    </w:p>
    <w:p w14:paraId="0CBB5C7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W przypadku niewykonania lub nienależytego wykonania umowy Wykonawca wyraża zgodę na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>potrącenie w rozumieniu art. 498 i 499 kodeksu cywilnego kar umownych, o których mowa w ust.1</w:t>
      </w:r>
      <w:r>
        <w:rPr>
          <w:rFonts w:ascii="Arial" w:hAnsi="Arial" w:cs="Arial"/>
          <w:bCs/>
          <w:sz w:val="20"/>
          <w:szCs w:val="20"/>
        </w:rPr>
        <w:t> </w:t>
      </w:r>
      <w:r w:rsidRPr="000147BE">
        <w:rPr>
          <w:rFonts w:ascii="Arial" w:hAnsi="Arial" w:cs="Arial"/>
          <w:bCs/>
          <w:sz w:val="20"/>
          <w:szCs w:val="20"/>
        </w:rPr>
        <w:t xml:space="preserve">z przysługującego mu wynagrodzenia. </w:t>
      </w:r>
    </w:p>
    <w:p w14:paraId="0AD7080B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Zamawiający wystawi notę zawierającą szczegółowe naliczenie kary umownej.</w:t>
      </w:r>
    </w:p>
    <w:p w14:paraId="765C340F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Łączna maksymalna wysokość kar umownych, o których mowa w ust. 1, których mogą dochodzić strony wynosi 30 % kwoty wynagrodzenia umownego o którym mowa w § 5 ust 1.</w:t>
      </w:r>
    </w:p>
    <w:p w14:paraId="4A4607C7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Strony zastrzegają sobie prawo do odszkodowania uzupełniającego, przekraczającego wysokość kar umownych, do wysokości rzeczywiście poniesionej szkody, w oparciu o przepisy Kodeksu cywilnego.</w:t>
      </w:r>
    </w:p>
    <w:p w14:paraId="7BA53F85" w14:textId="77777777" w:rsidR="009A3F4F" w:rsidRPr="000147BE" w:rsidRDefault="009A3F4F" w:rsidP="009A3F4F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0147BE">
        <w:rPr>
          <w:rFonts w:ascii="Arial" w:hAnsi="Arial" w:cs="Arial"/>
          <w:bCs/>
          <w:sz w:val="20"/>
          <w:szCs w:val="20"/>
        </w:rPr>
        <w:t>Roszczenie o zapłatę kar umownych staje się wymagalne z dniem zaistnienia zdarzenia stanowiącego podstawę do obciążenia Wykonawcy karą umowną.</w:t>
      </w:r>
    </w:p>
    <w:p w14:paraId="0D82D68B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8</w:t>
      </w:r>
    </w:p>
    <w:p w14:paraId="6F6D4478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razie wystąpienia istotnej zmiany okoliczności powodującej, że wykonanie umowy nie leży w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interesie publicznym, czego nie można było przewidzieć w chwili zawarcia umowy lub dalsze wykonywanie umowy może zagrozić podstawowemu interesowi bezpieczeństwa państwa lub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 xml:space="preserve">bezpieczeństwu publicznemu, Zamawiający może odstąpić od umowy w terminie 30 dni od dnia powzięcia wiadomości o powyższych okolicznościach. </w:t>
      </w:r>
    </w:p>
    <w:p w14:paraId="4DE8B5B7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Zamawiający ma także prawo odstąpić od umowy w terminie 30 dni w przypadku zaistnienia następujących okoliczności:</w:t>
      </w:r>
    </w:p>
    <w:p w14:paraId="73900CB6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przekroczenia terminu realizacji umowy, o którym mowa w § 2 ust. 1 lub jeżeli łączna wysokość kar umownych z tytułu realizacji niniejszej umowy naliczonych przez Zamawiającego osiągnie 30% wartości wynagrodzenia brutto umowy lub</w:t>
      </w:r>
    </w:p>
    <w:p w14:paraId="78449D25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niemożności wykonania umowy z powodu siły wyższej przez okres dłuższy niż 15 dni lub</w:t>
      </w:r>
    </w:p>
    <w:p w14:paraId="7B4D9E88" w14:textId="77777777" w:rsidR="009A3F4F" w:rsidRPr="000147BE" w:rsidRDefault="009A3F4F" w:rsidP="009A3F4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postawienia Wykonawcy w stan likwidacji.</w:t>
      </w:r>
    </w:p>
    <w:p w14:paraId="6BC7BE9D" w14:textId="77777777" w:rsidR="009A3F4F" w:rsidRPr="000147BE" w:rsidRDefault="009A3F4F" w:rsidP="009A3F4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Odstąpienie od umowy jest skuteczne pod warunkiem dokonania tej czynności w formie pisemnej.</w:t>
      </w:r>
    </w:p>
    <w:p w14:paraId="68E88CF0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9</w:t>
      </w:r>
    </w:p>
    <w:p w14:paraId="3C73AF6D" w14:textId="77777777" w:rsidR="009A3F4F" w:rsidRPr="003338F4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42139">
        <w:rPr>
          <w:rFonts w:ascii="Arial" w:hAnsi="Arial" w:cs="Arial"/>
          <w:sz w:val="20"/>
          <w:szCs w:val="20"/>
        </w:rPr>
        <w:t xml:space="preserve">Strony nie są odpowiedzialne za niewykonanie lub nienależyte wykonanie swoich zobowiązań, jeżeli niewykonanie zostało spowodowane siłą wyższą. </w:t>
      </w:r>
      <w:r w:rsidRPr="00442139">
        <w:rPr>
          <w:rFonts w:ascii="Arial" w:hAnsi="Arial" w:cs="Arial"/>
          <w:color w:val="000000"/>
          <w:sz w:val="20"/>
          <w:szCs w:val="20"/>
        </w:rPr>
        <w:t>Za siłę wyższą uważa się wydarzenie będące poza kontrolą Stron, niemożliwe  do przewidzenia w  chwili zawarcia umowy co do zajścia jak i skutków, które wpłynęły na zdolność do wykonania umowy oraz niemożliwe było uniknięcie samego wydarzenia lub przynajmniej jego skutków.</w:t>
      </w:r>
      <w:r w:rsidRPr="00442139">
        <w:rPr>
          <w:color w:val="000000"/>
          <w:sz w:val="20"/>
          <w:szCs w:val="20"/>
        </w:rPr>
        <w:t> </w:t>
      </w:r>
    </w:p>
    <w:p w14:paraId="3D1DB314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Za siłę wyższą nie uznaje się braku środków u Wykonawcy, niedotrzymanie zobowiązań przez jego kontrahentów oraz brak zezwoleń niezbędnych Wykonawcy dla wykonania umowy, wydawanych przez właściwe organy.</w:t>
      </w:r>
    </w:p>
    <w:p w14:paraId="376BCEDF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lastRenderedPageBreak/>
        <w:t>Strony zobowiązują się do wzajemnego powiadamiania się o zaistnieniu i ustaniu siły wyższej oraz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dokonania stosownych ustaleń celem wyeliminowania możliwych skutków działania siły wyższej. Powiadomienia, o których mowa w zdaniu poprzednim należy dokonać pisemnie lub w inny dostępny sposób niezwłocznie po fakcie wystąpienia i ustania siły wyższej, nie później jednak niż w ciągu 5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dni od wystąpienia zdarzenia. Wykonawca przedstawi dowody na poparcie zaistniałej siły wyższej niezwłocznie od jej wystąpienia, lecz nie później niż w terminie 30 dni od dnia zaistnienia zdarzenia.</w:t>
      </w:r>
    </w:p>
    <w:p w14:paraId="3DEC1B3A" w14:textId="77777777" w:rsidR="009A3F4F" w:rsidRPr="000147BE" w:rsidRDefault="009A3F4F" w:rsidP="009A3F4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niezawiadomienia zarówno o zaistnieniu, jak i ustaniu okoliczności siły wyższej, jak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również nieprzedstawienie dowodów, o których mowa w ust. 3, postanowienia ust. 1 niniejszego paragrafu nie mają zastosowania.</w:t>
      </w:r>
    </w:p>
    <w:p w14:paraId="25DD4E39" w14:textId="77777777" w:rsidR="009A3F4F" w:rsidRPr="000147BE" w:rsidRDefault="009A3F4F" w:rsidP="009A3F4F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147BE">
        <w:rPr>
          <w:rFonts w:ascii="Arial" w:hAnsi="Arial" w:cs="Arial"/>
        </w:rPr>
        <w:t>§ 10</w:t>
      </w:r>
    </w:p>
    <w:p w14:paraId="360EA57E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celu zawarcia i wykonywania umowy, Strony wzajemnie udostępniają sobie niezbędne dane osobowe swoich funkcjonariuszy lub pracowników i współpracowników oraz osób reprezentujących Strony.</w:t>
      </w:r>
    </w:p>
    <w:p w14:paraId="6AEFA2DF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Wskutek wzajemnego udostępnienia danych osobowych osób wskazanych w ust. 1, Strony stają się niezależnymi administratorami udostępnionych im danych. Każda ze Stron jako administrator udostępnionych jej danych osobowych samodzielnie decyduje o środkach przetwarzania udostępnionych jej danych osobowych, w granicach obowiązującego prawa i ponosi za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to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odpowiedzialność.</w:t>
      </w:r>
    </w:p>
    <w:p w14:paraId="06482586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Strony zobowiązane są do zapewnienia skutecznej i należytej ochrony danych osobowych, do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których uzyskały dostęp w związku z wykonywaniem umowy, jak również do niewykorzystywania tych danych do celów innych niż realizacja umowy.</w:t>
      </w:r>
    </w:p>
    <w:p w14:paraId="18D4375C" w14:textId="77777777" w:rsidR="009A3F4F" w:rsidRPr="000147BE" w:rsidRDefault="009A3F4F" w:rsidP="009A3F4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 xml:space="preserve">Strony wzajemnie przekażą swoim pracownikom i współpracownikom określoną przez drugą Stronę treść informacji o przetwarzaniu ich danych osobowych. Ośrodek Szkoleń Specjalistycznych Straży Granicznej udostępnia informacje o przetwarzaniu danych osobowych na swojej stronie internetowej, pod adresem: </w:t>
      </w:r>
      <w:hyperlink r:id="rId10" w:history="1">
        <w:r w:rsidRPr="000147BE">
          <w:rPr>
            <w:rStyle w:val="Hipercze"/>
            <w:rFonts w:ascii="Arial" w:hAnsi="Arial" w:cs="Arial"/>
            <w:sz w:val="20"/>
            <w:szCs w:val="20"/>
          </w:rPr>
          <w:t>https://www.oss.strazgraniczna.pl/oss/osrodek/ochrona-danychosobowyc/29501,Ochrona-danych-osobowych-RODO.html</w:t>
        </w:r>
      </w:hyperlink>
      <w:r w:rsidRPr="000147BE">
        <w:rPr>
          <w:rFonts w:ascii="Arial" w:hAnsi="Arial" w:cs="Arial"/>
          <w:sz w:val="20"/>
          <w:szCs w:val="20"/>
        </w:rPr>
        <w:t>, o czym Wykonawca poinformuje osoby wskazane w ust. 1.</w:t>
      </w:r>
    </w:p>
    <w:p w14:paraId="205C884F" w14:textId="77777777" w:rsidR="009A3F4F" w:rsidRPr="000147BE" w:rsidRDefault="009A3F4F" w:rsidP="009A3F4F">
      <w:pPr>
        <w:ind w:left="357"/>
        <w:jc w:val="center"/>
        <w:rPr>
          <w:rFonts w:ascii="Arial" w:eastAsia="Arial Unicode MS" w:hAnsi="Arial" w:cs="Arial"/>
        </w:rPr>
      </w:pPr>
      <w:r w:rsidRPr="000147BE">
        <w:rPr>
          <w:rFonts w:ascii="Arial" w:eastAsia="Arial Unicode MS" w:hAnsi="Arial" w:cs="Arial"/>
        </w:rPr>
        <w:t>§ 11</w:t>
      </w:r>
    </w:p>
    <w:p w14:paraId="18E607E8" w14:textId="77777777" w:rsidR="009A3F4F" w:rsidRPr="007D792A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</w:rPr>
        <w:t>Zmian</w:t>
      </w:r>
      <w:r>
        <w:rPr>
          <w:rFonts w:ascii="Arial" w:hAnsi="Arial" w:cs="Arial"/>
          <w:color w:val="000000"/>
        </w:rPr>
        <w:t xml:space="preserve">y umowy mogą nastąpić wyłącznie </w:t>
      </w:r>
      <w:r w:rsidRPr="007D792A">
        <w:rPr>
          <w:rFonts w:ascii="Arial" w:hAnsi="Arial" w:cs="Arial"/>
          <w:color w:val="000000"/>
        </w:rPr>
        <w:t>w zakresie wynagrodzenia w przypadku urzędowej zmiany stawek podatku VAT lub wprowadzenia/zmiany innych podatków lub opłat w okresie realizacji umowy, wartość umowy zostanie zmieniona odpowiednio do zmiany stawek podatku VAT, innych podatków i opłat;</w:t>
      </w:r>
    </w:p>
    <w:p w14:paraId="4BCA1484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color w:val="000000"/>
          <w:lang w:eastAsia="ar-SA"/>
        </w:rPr>
        <w:t>Zmiany treści Umowy, w zależności od formy jej zawarcia (papierowa lub elektroniczna), wymagają formy pisemnego lub elektronicznego aneksu potwierdzonego przez obie Strony pod rygorem nieważności.</w:t>
      </w:r>
    </w:p>
    <w:p w14:paraId="2281DF80" w14:textId="77777777" w:rsidR="009A3F4F" w:rsidRPr="000147BE" w:rsidRDefault="009A3F4F" w:rsidP="009A3F4F">
      <w:pPr>
        <w:numPr>
          <w:ilvl w:val="0"/>
          <w:numId w:val="5"/>
        </w:numPr>
        <w:tabs>
          <w:tab w:val="clear" w:pos="720"/>
          <w:tab w:val="num" w:pos="-709"/>
        </w:tabs>
        <w:ind w:left="284" w:hanging="284"/>
        <w:jc w:val="both"/>
        <w:rPr>
          <w:rFonts w:ascii="Arial" w:hAnsi="Arial" w:cs="Arial"/>
          <w:color w:val="000000"/>
        </w:rPr>
      </w:pPr>
      <w:r w:rsidRPr="000147BE">
        <w:rPr>
          <w:rFonts w:ascii="Arial" w:hAnsi="Arial" w:cs="Arial"/>
          <w:bCs/>
          <w:color w:val="000000"/>
          <w:lang w:eastAsia="ar-SA"/>
        </w:rPr>
        <w:t>W przypadku zmiany nazwy podmiotu będącego stroną Umowy, zmiany osób upoważnionych do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reprezentowania podmiotu, zmiany adresu siedziby, adresu korespondencyjnego lub rachunku bankowego każda ze Stron Umowy zobowiązuje się do pisemnego powiadomienia drugiej strony o</w:t>
      </w:r>
      <w:r>
        <w:rPr>
          <w:rFonts w:ascii="Arial" w:hAnsi="Arial" w:cs="Arial"/>
          <w:bCs/>
          <w:color w:val="000000"/>
          <w:lang w:eastAsia="ar-SA"/>
        </w:rPr>
        <w:t> </w:t>
      </w:r>
      <w:r w:rsidRPr="000147BE">
        <w:rPr>
          <w:rFonts w:ascii="Arial" w:hAnsi="Arial" w:cs="Arial"/>
          <w:bCs/>
          <w:color w:val="000000"/>
          <w:lang w:eastAsia="ar-SA"/>
        </w:rPr>
        <w:t>zmianie, pod rygorem uznania korespondencji przesłanej pod dotychczasowy adres za skutecznie doręczoną.</w:t>
      </w:r>
    </w:p>
    <w:p w14:paraId="6B67F947" w14:textId="77777777" w:rsidR="009A3F4F" w:rsidRPr="000147BE" w:rsidRDefault="009A3F4F" w:rsidP="009A3F4F">
      <w:pPr>
        <w:pStyle w:val="Akapitzlist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§ 12</w:t>
      </w:r>
    </w:p>
    <w:p w14:paraId="0ED31973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Wykonawca nie może bez zgody Zamawiającego przenosić swoich praw ani obowiązków wynikających z umowy na osoby trzecie. Zgoda Zamawiającego winna zostać wyrażona w formie pisemnej, pod rygorem nieważności.</w:t>
      </w:r>
    </w:p>
    <w:p w14:paraId="5383FF9B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sprawach nieuregulowanych niniejszą umową mają zastosowanie przepisy ustawy z dnia 23 kwietnia 1964 r. - Kodeks cywilny,</w:t>
      </w:r>
      <w:r>
        <w:rPr>
          <w:rFonts w:ascii="Arial" w:hAnsi="Arial" w:cs="Arial"/>
          <w:sz w:val="20"/>
          <w:szCs w:val="20"/>
        </w:rPr>
        <w:t xml:space="preserve"> </w:t>
      </w:r>
      <w:r w:rsidRPr="000147BE">
        <w:rPr>
          <w:rFonts w:ascii="Arial" w:hAnsi="Arial" w:cs="Arial"/>
          <w:sz w:val="20"/>
          <w:szCs w:val="20"/>
        </w:rPr>
        <w:t>oraz zapisy opisu przedmiotu zamówienia dotyczącego niniejszego przedmiotu umowy.</w:t>
      </w:r>
    </w:p>
    <w:p w14:paraId="09F1CB4F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Ewentualne spory powstałe na tle wykonania umowy Strony poddają pod rozstrzygnięcie sądu właściwego dla siedziby Zamawiającego.</w:t>
      </w:r>
    </w:p>
    <w:p w14:paraId="1C113BB1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pisemnej: umowa zostaje sporządzona w trzech jednobrzmiących egzemplarzach, w tym dwa dla Zamawiającego i jeden dla Wykonawcy. Datą zawarcia umowy jest data złożenia ostatniego z podpisów.</w:t>
      </w:r>
    </w:p>
    <w:p w14:paraId="5C2BAC4C" w14:textId="77777777" w:rsidR="009A3F4F" w:rsidRPr="000147BE" w:rsidRDefault="009A3F4F" w:rsidP="009A3F4F">
      <w:pPr>
        <w:pStyle w:val="Akapitzlist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147BE">
        <w:rPr>
          <w:rFonts w:ascii="Arial" w:hAnsi="Arial" w:cs="Arial"/>
          <w:sz w:val="20"/>
          <w:szCs w:val="20"/>
        </w:rPr>
        <w:t>W przypadku zawarcia umowy w formie elektronicznej: umowa zostaje zawarta w formie elektronicznej, opatrzona kwalifikowanym podpisem elektronicznym. Umowa zostaje zawarta z</w:t>
      </w:r>
      <w:r>
        <w:rPr>
          <w:rFonts w:ascii="Arial" w:hAnsi="Arial" w:cs="Arial"/>
          <w:sz w:val="20"/>
          <w:szCs w:val="20"/>
        </w:rPr>
        <w:t> </w:t>
      </w:r>
      <w:r w:rsidRPr="000147BE">
        <w:rPr>
          <w:rFonts w:ascii="Arial" w:hAnsi="Arial" w:cs="Arial"/>
          <w:sz w:val="20"/>
          <w:szCs w:val="20"/>
        </w:rPr>
        <w:t>chwilą złożenia ostatniego z podpisów elektronicznych stosownie do wskazania znacznika czasu ujawnionego w szczegółach dokumentu zawartego w postaci elektronicznej.</w:t>
      </w:r>
    </w:p>
    <w:p w14:paraId="127DC5E4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40C7E8F" w14:textId="77777777" w:rsidR="00010BE0" w:rsidRDefault="00010BE0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E602490" w14:textId="77777777" w:rsidR="00010BE0" w:rsidRDefault="00010BE0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C481B5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lastRenderedPageBreak/>
        <w:t xml:space="preserve">Załączniki: </w:t>
      </w:r>
    </w:p>
    <w:p w14:paraId="6FB0E4D4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1 – Opis Przedmiotu Zamówienia;</w:t>
      </w:r>
    </w:p>
    <w:p w14:paraId="70477E51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2 – Kopia formularza ofertowego;</w:t>
      </w:r>
    </w:p>
    <w:p w14:paraId="01C5D973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147BE">
        <w:rPr>
          <w:rFonts w:ascii="Arial" w:hAnsi="Arial" w:cs="Arial"/>
        </w:rPr>
        <w:t>Zał. nr 3 – Wzór protokołu z czynności odbiorczych dostawy;</w:t>
      </w:r>
    </w:p>
    <w:p w14:paraId="1E33B32C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6D60C6" w14:textId="77777777" w:rsidR="009A3F4F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2668D7" w14:textId="77777777" w:rsidR="009A3F4F" w:rsidRPr="000147BE" w:rsidRDefault="009A3F4F" w:rsidP="009A3F4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5"/>
      </w:tblGrid>
      <w:tr w:rsidR="009A3F4F" w:rsidRPr="000147BE" w14:paraId="448225A9" w14:textId="77777777" w:rsidTr="009152A5">
        <w:tc>
          <w:tcPr>
            <w:tcW w:w="4545" w:type="dxa"/>
            <w:shd w:val="clear" w:color="auto" w:fill="auto"/>
          </w:tcPr>
          <w:p w14:paraId="3F90E2F0" w14:textId="77777777" w:rsidR="009A3F4F" w:rsidRDefault="009A3F4F" w:rsidP="009152A5">
            <w:pPr>
              <w:rPr>
                <w:rFonts w:ascii="Arial" w:hAnsi="Arial" w:cs="Arial"/>
                <w:b/>
              </w:rPr>
            </w:pPr>
          </w:p>
          <w:p w14:paraId="345EDB11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Zamawiającego</w:t>
            </w:r>
          </w:p>
        </w:tc>
        <w:tc>
          <w:tcPr>
            <w:tcW w:w="4525" w:type="dxa"/>
            <w:shd w:val="clear" w:color="auto" w:fill="auto"/>
          </w:tcPr>
          <w:p w14:paraId="3606F8C3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W imieniu Wykonawcy</w:t>
            </w:r>
          </w:p>
        </w:tc>
      </w:tr>
      <w:tr w:rsidR="009A3F4F" w:rsidRPr="000147BE" w14:paraId="1EB5BD5D" w14:textId="77777777" w:rsidTr="009152A5">
        <w:tc>
          <w:tcPr>
            <w:tcW w:w="4545" w:type="dxa"/>
            <w:shd w:val="clear" w:color="auto" w:fill="auto"/>
          </w:tcPr>
          <w:p w14:paraId="4FEB8F8C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Mariusz CECKOWSKI</w:t>
            </w:r>
          </w:p>
          <w:p w14:paraId="1AEECED2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Komendant Ośrodka Szkoleń Specjalistycznych Straży Granicznej</w:t>
            </w:r>
          </w:p>
        </w:tc>
        <w:tc>
          <w:tcPr>
            <w:tcW w:w="4525" w:type="dxa"/>
            <w:shd w:val="clear" w:color="auto" w:fill="auto"/>
          </w:tcPr>
          <w:p w14:paraId="5681036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……………………………………………..…</w:t>
            </w:r>
          </w:p>
          <w:p w14:paraId="2E6CCB08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9A3F4F" w:rsidRPr="000147BE" w14:paraId="60184766" w14:textId="77777777" w:rsidTr="009152A5">
        <w:tc>
          <w:tcPr>
            <w:tcW w:w="4545" w:type="dxa"/>
            <w:shd w:val="clear" w:color="auto" w:fill="auto"/>
          </w:tcPr>
          <w:p w14:paraId="3D2E48E4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33AF1DD5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  <w:tr w:rsidR="009A3F4F" w:rsidRPr="000147BE" w14:paraId="706FB81F" w14:textId="77777777" w:rsidTr="009152A5">
        <w:tc>
          <w:tcPr>
            <w:tcW w:w="4545" w:type="dxa"/>
            <w:shd w:val="clear" w:color="auto" w:fill="auto"/>
          </w:tcPr>
          <w:p w14:paraId="1E77F7C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7B69AAC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FCA003F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Kontrasygnata Głównego księgowego</w:t>
            </w:r>
          </w:p>
          <w:p w14:paraId="237823EA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Ośrodka Szkoleń Specjalistycznych Straży Granicznej</w:t>
            </w:r>
          </w:p>
          <w:p w14:paraId="5306963B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b/>
              </w:rPr>
              <w:t>Ewa ZAJĄCZKOWSKA-SUKACZ</w:t>
            </w:r>
          </w:p>
        </w:tc>
        <w:tc>
          <w:tcPr>
            <w:tcW w:w="4525" w:type="dxa"/>
            <w:shd w:val="clear" w:color="auto" w:fill="auto"/>
          </w:tcPr>
          <w:p w14:paraId="3EBE478D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  <w:p w14:paraId="24CBB834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36665D69" w14:textId="77777777" w:rsidR="009A3F4F" w:rsidRPr="000147BE" w:rsidRDefault="009A3F4F" w:rsidP="009152A5">
            <w:pPr>
              <w:rPr>
                <w:rFonts w:ascii="Arial" w:hAnsi="Arial" w:cs="Arial"/>
              </w:rPr>
            </w:pPr>
          </w:p>
          <w:p w14:paraId="101A59AB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………………………………………………</w:t>
            </w:r>
          </w:p>
          <w:p w14:paraId="5DEEA466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</w:rPr>
              <w:t>………………………………………….……</w:t>
            </w:r>
          </w:p>
          <w:p w14:paraId="2725CE7F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</w:p>
        </w:tc>
      </w:tr>
      <w:tr w:rsidR="009A3F4F" w:rsidRPr="000147BE" w14:paraId="31BDC3E4" w14:textId="77777777" w:rsidTr="009152A5">
        <w:tc>
          <w:tcPr>
            <w:tcW w:w="4545" w:type="dxa"/>
            <w:shd w:val="clear" w:color="auto" w:fill="auto"/>
          </w:tcPr>
          <w:p w14:paraId="08F7833D" w14:textId="77777777" w:rsidR="009A3F4F" w:rsidRPr="000147BE" w:rsidRDefault="009A3F4F" w:rsidP="009152A5">
            <w:pPr>
              <w:rPr>
                <w:rFonts w:ascii="Arial" w:hAnsi="Arial" w:cs="Arial"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  <w:tc>
          <w:tcPr>
            <w:tcW w:w="4525" w:type="dxa"/>
            <w:shd w:val="clear" w:color="auto" w:fill="auto"/>
          </w:tcPr>
          <w:p w14:paraId="1A7265F2" w14:textId="77777777" w:rsidR="009A3F4F" w:rsidRPr="000147BE" w:rsidRDefault="009A3F4F" w:rsidP="009152A5">
            <w:pPr>
              <w:rPr>
                <w:rFonts w:ascii="Arial" w:hAnsi="Arial" w:cs="Arial"/>
                <w:b/>
              </w:rPr>
            </w:pPr>
            <w:r w:rsidRPr="000147BE">
              <w:rPr>
                <w:rFonts w:ascii="Arial" w:hAnsi="Arial" w:cs="Arial"/>
                <w:i/>
              </w:rPr>
              <w:t>Podpisano kwalifikowanym podpisem elektronicznym lub data i podpis</w:t>
            </w:r>
          </w:p>
        </w:tc>
      </w:tr>
    </w:tbl>
    <w:p w14:paraId="5810C689" w14:textId="77777777" w:rsidR="009A3F4F" w:rsidRPr="000147BE" w:rsidRDefault="009A3F4F" w:rsidP="009A3F4F">
      <w:pPr>
        <w:shd w:val="clear" w:color="auto" w:fill="FFFFFF"/>
        <w:rPr>
          <w:rFonts w:ascii="Arial" w:eastAsia="Arial Unicode MS" w:hAnsi="Arial" w:cs="Arial"/>
        </w:rPr>
      </w:pPr>
    </w:p>
    <w:p w14:paraId="169D6544" w14:textId="77777777" w:rsidR="00F26A06" w:rsidRPr="000147BE" w:rsidRDefault="00F26A06" w:rsidP="005C27DB">
      <w:pPr>
        <w:shd w:val="clear" w:color="auto" w:fill="FFFFFF"/>
        <w:rPr>
          <w:rFonts w:ascii="Arial" w:eastAsia="Arial Unicode MS" w:hAnsi="Arial" w:cs="Arial"/>
        </w:rPr>
      </w:pPr>
    </w:p>
    <w:p w14:paraId="2F429FF8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29FFC4C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2C343F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EDD32B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6EEC063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0577B1E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71B0FFB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40E11A" w14:textId="77777777"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808A93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F5180A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4C2158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4C0F485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97184BC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2FDE1C8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CBAC6B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60A25AE3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F85A462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55002F59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3254AD1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8B3F377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A8FF745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00DF725" w14:textId="77777777" w:rsidR="00FE7737" w:rsidRDefault="00FE7737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2CF218D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F4719A2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35AF159F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18DD5054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D5F58A4" w14:textId="77777777" w:rsidR="00CE3379" w:rsidRDefault="00CE3379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4DD87946" w14:textId="77777777" w:rsidR="000147BE" w:rsidRDefault="000147BE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4B14947" w14:textId="77777777" w:rsidR="00091AC3" w:rsidRDefault="00091AC3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764FEF73" w14:textId="77777777" w:rsidR="00B02FE2" w:rsidRDefault="00B02FE2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14:paraId="062C18D7" w14:textId="77777777" w:rsidR="00084085" w:rsidRDefault="00084085" w:rsidP="005C27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Załącznik nr 3 do umowy </w:t>
      </w:r>
    </w:p>
    <w:p w14:paraId="64C1AF45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PROTOKÓŁ</w:t>
      </w:r>
    </w:p>
    <w:p w14:paraId="756DC89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 czynności odbiorczych dostawy</w:t>
      </w:r>
    </w:p>
    <w:p w14:paraId="0FB684CF" w14:textId="77777777"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</w:p>
    <w:p w14:paraId="6811B537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Miejsce czynności odbiorczych dostawy: ……………………………</w:t>
      </w:r>
      <w:r>
        <w:rPr>
          <w:rFonts w:ascii="Arial" w:hAnsi="Arial" w:cs="Arial"/>
          <w:sz w:val="22"/>
          <w:szCs w:val="24"/>
        </w:rPr>
        <w:t>………</w:t>
      </w:r>
      <w:r w:rsidRPr="00084085">
        <w:rPr>
          <w:rFonts w:ascii="Arial" w:hAnsi="Arial" w:cs="Arial"/>
          <w:sz w:val="22"/>
          <w:szCs w:val="24"/>
        </w:rPr>
        <w:t>……………………..</w:t>
      </w:r>
    </w:p>
    <w:p w14:paraId="0A61EBC8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rozpoczęcia czynności odbiorczych dostawy: ……………</w:t>
      </w:r>
      <w:r>
        <w:rPr>
          <w:rFonts w:ascii="Arial" w:hAnsi="Arial" w:cs="Arial"/>
          <w:sz w:val="22"/>
          <w:szCs w:val="24"/>
        </w:rPr>
        <w:t>…………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699F013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Wykonawcy: ……</w:t>
      </w:r>
      <w:r>
        <w:rPr>
          <w:rFonts w:ascii="Arial" w:hAnsi="Arial" w:cs="Arial"/>
          <w:sz w:val="22"/>
          <w:szCs w:val="24"/>
        </w:rPr>
        <w:t>………….</w:t>
      </w:r>
      <w:r w:rsidRPr="00084085">
        <w:rPr>
          <w:rFonts w:ascii="Arial" w:hAnsi="Arial" w:cs="Arial"/>
          <w:sz w:val="22"/>
          <w:szCs w:val="24"/>
        </w:rPr>
        <w:t>………………</w:t>
      </w:r>
      <w:r>
        <w:rPr>
          <w:rFonts w:ascii="Arial" w:hAnsi="Arial" w:cs="Arial"/>
          <w:sz w:val="22"/>
          <w:szCs w:val="24"/>
        </w:rPr>
        <w:t>.</w:t>
      </w:r>
      <w:r w:rsidRPr="00084085">
        <w:rPr>
          <w:rFonts w:ascii="Arial" w:hAnsi="Arial" w:cs="Arial"/>
          <w:sz w:val="22"/>
          <w:szCs w:val="24"/>
        </w:rPr>
        <w:t>………….</w:t>
      </w:r>
    </w:p>
    <w:p w14:paraId="13FF7A19" w14:textId="77777777" w:rsidR="00084085" w:rsidRPr="00084085" w:rsidRDefault="00084085" w:rsidP="005C27DB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>(nazwa i adres)</w:t>
      </w:r>
    </w:p>
    <w:p w14:paraId="4AFBCB0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   ……………</w:t>
      </w:r>
      <w:r>
        <w:rPr>
          <w:rFonts w:ascii="Arial" w:hAnsi="Arial" w:cs="Arial"/>
          <w:sz w:val="22"/>
          <w:szCs w:val="24"/>
        </w:rPr>
        <w:t>…….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14:paraId="38A7A880" w14:textId="77777777"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(imię i nazwisko osoby upoważnionej)</w:t>
      </w:r>
    </w:p>
    <w:p w14:paraId="12F806C0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5027BBD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Zamawiającego: ……………</w:t>
      </w:r>
      <w:r>
        <w:rPr>
          <w:rFonts w:ascii="Arial" w:hAnsi="Arial" w:cs="Arial"/>
          <w:sz w:val="22"/>
          <w:szCs w:val="24"/>
        </w:rPr>
        <w:t>……</w:t>
      </w:r>
      <w:r w:rsidRPr="00084085">
        <w:rPr>
          <w:rFonts w:ascii="Arial" w:hAnsi="Arial" w:cs="Arial"/>
          <w:sz w:val="22"/>
          <w:szCs w:val="24"/>
        </w:rPr>
        <w:t>…………………..</w:t>
      </w:r>
    </w:p>
    <w:p w14:paraId="1F5DAA2E" w14:textId="77777777" w:rsidR="00084085" w:rsidRPr="00084085" w:rsidRDefault="00084085" w:rsidP="005C27DB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(nazwa i adres)</w:t>
      </w:r>
    </w:p>
    <w:p w14:paraId="67566B58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Komisja w składzie:</w:t>
      </w:r>
    </w:p>
    <w:p w14:paraId="7960F77E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1………………………………………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  <w:t>3…………………………………..</w:t>
      </w:r>
    </w:p>
    <w:p w14:paraId="18038587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2………………………………………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4…………………………………..</w:t>
      </w:r>
    </w:p>
    <w:p w14:paraId="5A263D1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0803A72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Przedmiotem dostawy w ramach Umowy nr……. z dnia …………. jest: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7"/>
        <w:gridCol w:w="3022"/>
        <w:gridCol w:w="1094"/>
        <w:gridCol w:w="1174"/>
        <w:gridCol w:w="1538"/>
        <w:gridCol w:w="1722"/>
      </w:tblGrid>
      <w:tr w:rsidR="00164D30" w:rsidRPr="00084085" w14:paraId="156D25EF" w14:textId="77777777" w:rsidTr="00164D30">
        <w:tc>
          <w:tcPr>
            <w:tcW w:w="517" w:type="dxa"/>
            <w:vAlign w:val="center"/>
          </w:tcPr>
          <w:p w14:paraId="0F2F60CD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L.p.</w:t>
            </w:r>
          </w:p>
        </w:tc>
        <w:tc>
          <w:tcPr>
            <w:tcW w:w="3022" w:type="dxa"/>
            <w:vAlign w:val="center"/>
          </w:tcPr>
          <w:p w14:paraId="27A15AB6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Nazwa przedmiotu</w:t>
            </w:r>
          </w:p>
          <w:p w14:paraId="7421C178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dostawy/usługi</w:t>
            </w:r>
          </w:p>
        </w:tc>
        <w:tc>
          <w:tcPr>
            <w:tcW w:w="1094" w:type="dxa"/>
            <w:vAlign w:val="center"/>
          </w:tcPr>
          <w:p w14:paraId="4E081220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Jednostka</w:t>
            </w:r>
          </w:p>
          <w:p w14:paraId="26AC477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miary</w:t>
            </w:r>
          </w:p>
        </w:tc>
        <w:tc>
          <w:tcPr>
            <w:tcW w:w="1174" w:type="dxa"/>
            <w:vAlign w:val="center"/>
          </w:tcPr>
          <w:p w14:paraId="3A3D9085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Ilość</w:t>
            </w:r>
          </w:p>
        </w:tc>
        <w:tc>
          <w:tcPr>
            <w:tcW w:w="1538" w:type="dxa"/>
            <w:vAlign w:val="center"/>
          </w:tcPr>
          <w:p w14:paraId="66DE0951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Wartość</w:t>
            </w:r>
          </w:p>
        </w:tc>
        <w:tc>
          <w:tcPr>
            <w:tcW w:w="1722" w:type="dxa"/>
            <w:vAlign w:val="center"/>
          </w:tcPr>
          <w:p w14:paraId="6F1861CF" w14:textId="77777777"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Uwagi</w:t>
            </w:r>
          </w:p>
        </w:tc>
      </w:tr>
      <w:tr w:rsidR="00164D30" w:rsidRPr="00084085" w14:paraId="15B47A3C" w14:textId="77777777" w:rsidTr="00164D30">
        <w:trPr>
          <w:trHeight w:val="340"/>
        </w:trPr>
        <w:tc>
          <w:tcPr>
            <w:tcW w:w="517" w:type="dxa"/>
          </w:tcPr>
          <w:p w14:paraId="1754EC50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2FFA6C2A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35145C7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92B95C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481D9948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328E3C85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64D30" w:rsidRPr="00084085" w14:paraId="6AE195B2" w14:textId="77777777" w:rsidTr="00164D30">
        <w:trPr>
          <w:trHeight w:val="340"/>
        </w:trPr>
        <w:tc>
          <w:tcPr>
            <w:tcW w:w="517" w:type="dxa"/>
          </w:tcPr>
          <w:p w14:paraId="47C200F3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14:paraId="78AB4A1C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14:paraId="5E46FA39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14:paraId="63FA45D4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14:paraId="1355D027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14:paraId="5E1F1E7D" w14:textId="77777777"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B38CA4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7CB49599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kompletności dostawy/usługi:</w:t>
      </w:r>
    </w:p>
    <w:p w14:paraId="36DC1B60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Tak</w:t>
      </w:r>
      <w:r w:rsidRPr="00084085">
        <w:rPr>
          <w:rFonts w:ascii="Arial" w:hAnsi="Arial" w:cs="Arial"/>
          <w:sz w:val="14"/>
          <w:szCs w:val="16"/>
        </w:rPr>
        <w:t>*</w:t>
      </w:r>
    </w:p>
    <w:p w14:paraId="3512F10A" w14:textId="77777777"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 ………………………………………….</w:t>
      </w:r>
    </w:p>
    <w:p w14:paraId="32B5EB32" w14:textId="77777777"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zgodności jakości przyjmowanej dostawy/usługi z</w:t>
      </w:r>
      <w:r>
        <w:rPr>
          <w:rFonts w:ascii="Arial" w:hAnsi="Arial" w:cs="Arial"/>
          <w:sz w:val="22"/>
          <w:szCs w:val="24"/>
        </w:rPr>
        <w:t> </w:t>
      </w:r>
      <w:r w:rsidRPr="00084085">
        <w:rPr>
          <w:rFonts w:ascii="Arial" w:hAnsi="Arial" w:cs="Arial"/>
          <w:sz w:val="22"/>
          <w:szCs w:val="24"/>
        </w:rPr>
        <w:t>parametrami/funkcjonalnością zaoferowaną w ofercie</w:t>
      </w:r>
      <w:r w:rsidR="00164D30">
        <w:rPr>
          <w:rFonts w:ascii="Arial" w:hAnsi="Arial" w:cs="Arial"/>
          <w:sz w:val="22"/>
          <w:szCs w:val="24"/>
        </w:rPr>
        <w:t xml:space="preserve"> (OPZ)</w:t>
      </w:r>
      <w:r w:rsidRPr="00084085">
        <w:rPr>
          <w:rFonts w:ascii="Arial" w:hAnsi="Arial" w:cs="Arial"/>
          <w:sz w:val="22"/>
          <w:szCs w:val="24"/>
        </w:rPr>
        <w:t>:</w:t>
      </w:r>
    </w:p>
    <w:p w14:paraId="080C997C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Zgodne</w:t>
      </w:r>
      <w:r w:rsidRPr="00084085">
        <w:rPr>
          <w:rFonts w:ascii="Arial" w:hAnsi="Arial" w:cs="Arial"/>
          <w:sz w:val="14"/>
          <w:szCs w:val="16"/>
        </w:rPr>
        <w:t>*</w:t>
      </w:r>
    </w:p>
    <w:p w14:paraId="6668E5FD" w14:textId="77777777"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Niezgodne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zastrzeżenia…………………………………….</w:t>
      </w:r>
    </w:p>
    <w:p w14:paraId="614C00B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Świadczenie dodatkowe (jeśli były przewidziane w umowie):</w:t>
      </w:r>
    </w:p>
    <w:p w14:paraId="3BC526BB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Wykonane zgodnie z umową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56BA622" w14:textId="77777777"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Niewykonane zgodnie z umową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zastrzeżenia………………………………….</w:t>
      </w:r>
    </w:p>
    <w:p w14:paraId="5DD123C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Końcowy wynik odbioru:</w:t>
      </w:r>
    </w:p>
    <w:p w14:paraId="3B56FA7D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Pozytywny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12D45BCA" w14:textId="77777777"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Negatywny</w:t>
      </w:r>
      <w:r w:rsidRPr="00084085">
        <w:rPr>
          <w:rFonts w:ascii="Arial" w:hAnsi="Arial" w:cs="Arial"/>
          <w:sz w:val="14"/>
          <w:szCs w:val="16"/>
        </w:rPr>
        <w:t>*</w:t>
      </w:r>
    </w:p>
    <w:p w14:paraId="77D207B5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zakończenia czynności odbiorczych dostawy: ……………………………….</w:t>
      </w:r>
    </w:p>
    <w:p w14:paraId="4F7E94DA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14:paraId="462150D4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i podpisy:</w:t>
      </w:r>
    </w:p>
    <w:p w14:paraId="0726A27F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1……………………………………….</w:t>
      </w:r>
    </w:p>
    <w:p w14:paraId="70348E91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2……………………………………….</w:t>
      </w:r>
    </w:p>
    <w:p w14:paraId="2B4E45DD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3……………………………………….</w:t>
      </w:r>
    </w:p>
    <w:p w14:paraId="74DB0C6B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4………………………….……………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…………….…………..…………………</w:t>
      </w:r>
    </w:p>
    <w:p w14:paraId="12785C9C" w14:textId="77777777"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  (Członkowie komisji Zamawiającego) </w:t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  <w:t>(Data i podpis przedstawiciela Wykonawcy)</w:t>
      </w:r>
    </w:p>
    <w:p w14:paraId="2E858A5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418F1E3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14:paraId="5C0479D7" w14:textId="77777777"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  <w:r w:rsidRPr="00084085">
        <w:rPr>
          <w:rFonts w:ascii="Arial" w:hAnsi="Arial" w:cs="Arial"/>
          <w:sz w:val="16"/>
          <w:szCs w:val="18"/>
        </w:rPr>
        <w:t>*niewłaściwe skreślić</w:t>
      </w:r>
    </w:p>
    <w:p w14:paraId="32C307EB" w14:textId="77777777" w:rsidR="00084085" w:rsidRPr="00084085" w:rsidRDefault="00084085" w:rsidP="005C27DB">
      <w:pPr>
        <w:shd w:val="clear" w:color="auto" w:fill="FFFFFF"/>
        <w:rPr>
          <w:rFonts w:ascii="Arial" w:eastAsia="Arial Unicode MS" w:hAnsi="Arial" w:cs="Arial"/>
          <w:sz w:val="22"/>
          <w:szCs w:val="24"/>
        </w:rPr>
      </w:pPr>
    </w:p>
    <w:sectPr w:rsidR="00084085" w:rsidRPr="00084085" w:rsidSect="00F81162">
      <w:headerReference w:type="default" r:id="rId11"/>
      <w:footerReference w:type="default" r:id="rId12"/>
      <w:pgSz w:w="11906" w:h="16838"/>
      <w:pgMar w:top="1435" w:right="1418" w:bottom="1418" w:left="1418" w:header="709" w:footer="709" w:gutter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930FFA" w16cid:durableId="2C6EB997"/>
  <w16cid:commentId w16cid:paraId="76D8EF44" w16cid:durableId="2C6EB9B0"/>
  <w16cid:commentId w16cid:paraId="7B5FF0DF" w16cid:durableId="2C6EB9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A59B7" w14:textId="77777777" w:rsidR="000B1226" w:rsidRDefault="000B1226" w:rsidP="008379B0">
      <w:r>
        <w:separator/>
      </w:r>
    </w:p>
  </w:endnote>
  <w:endnote w:type="continuationSeparator" w:id="0">
    <w:p w14:paraId="3BF78BBF" w14:textId="77777777" w:rsidR="000B1226" w:rsidRDefault="000B1226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9AA43" w14:textId="6F9AC886"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87F19">
      <w:rPr>
        <w:noProof/>
      </w:rPr>
      <w:t>6</w:t>
    </w:r>
    <w:r>
      <w:rPr>
        <w:noProof/>
      </w:rPr>
      <w:fldChar w:fldCharType="end"/>
    </w:r>
  </w:p>
  <w:p w14:paraId="64A5965E" w14:textId="77777777"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8743F" w14:textId="77777777" w:rsidR="000B1226" w:rsidRDefault="000B1226" w:rsidP="008379B0">
      <w:r>
        <w:separator/>
      </w:r>
    </w:p>
  </w:footnote>
  <w:footnote w:type="continuationSeparator" w:id="0">
    <w:p w14:paraId="52E6FA2E" w14:textId="77777777" w:rsidR="000B1226" w:rsidRDefault="000B1226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20CFE" w14:textId="77777777" w:rsidR="0088131A" w:rsidRPr="0088131A" w:rsidRDefault="0088131A" w:rsidP="00F81162">
    <w:pPr>
      <w:tabs>
        <w:tab w:val="left" w:leader="dot" w:pos="8640"/>
        <w:tab w:val="left" w:leader="dot" w:pos="9072"/>
      </w:tabs>
      <w:suppressAutoHyphens/>
      <w:autoSpaceDN w:val="0"/>
      <w:jc w:val="center"/>
      <w:textAlignment w:val="baseline"/>
      <w:rPr>
        <w:rFonts w:ascii="Arial" w:eastAsia="Verdana" w:hAnsi="Arial" w:cs="Arial"/>
        <w:sz w:val="16"/>
        <w:szCs w:val="16"/>
      </w:rPr>
    </w:pPr>
  </w:p>
  <w:p w14:paraId="4A0935ED" w14:textId="77777777" w:rsidR="00F81162" w:rsidRDefault="00F811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73CE3"/>
    <w:multiLevelType w:val="multilevel"/>
    <w:tmpl w:val="F39EA6A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17D78"/>
    <w:multiLevelType w:val="hybridMultilevel"/>
    <w:tmpl w:val="5234F53A"/>
    <w:lvl w:ilvl="0" w:tplc="4D4CAE1E">
      <w:start w:val="1"/>
      <w:numFmt w:val="decimal"/>
      <w:lvlText w:val="%1)"/>
      <w:lvlJc w:val="left"/>
      <w:pPr>
        <w:ind w:left="502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5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6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8"/>
  </w:num>
  <w:num w:numId="10">
    <w:abstractNumId w:val="11"/>
  </w:num>
  <w:num w:numId="11">
    <w:abstractNumId w:val="3"/>
  </w:num>
  <w:num w:numId="12">
    <w:abstractNumId w:val="12"/>
  </w:num>
  <w:num w:numId="13">
    <w:abstractNumId w:val="20"/>
  </w:num>
  <w:num w:numId="14">
    <w:abstractNumId w:val="2"/>
  </w:num>
  <w:num w:numId="15">
    <w:abstractNumId w:val="25"/>
  </w:num>
  <w:num w:numId="16">
    <w:abstractNumId w:val="8"/>
  </w:num>
  <w:num w:numId="17">
    <w:abstractNumId w:val="10"/>
  </w:num>
  <w:num w:numId="18">
    <w:abstractNumId w:val="17"/>
  </w:num>
  <w:num w:numId="19">
    <w:abstractNumId w:val="21"/>
  </w:num>
  <w:num w:numId="20">
    <w:abstractNumId w:val="23"/>
  </w:num>
  <w:num w:numId="21">
    <w:abstractNumId w:val="4"/>
  </w:num>
  <w:num w:numId="22">
    <w:abstractNumId w:val="24"/>
  </w:num>
  <w:num w:numId="23">
    <w:abstractNumId w:val="9"/>
  </w:num>
  <w:num w:numId="24">
    <w:abstractNumId w:val="22"/>
  </w:num>
  <w:num w:numId="25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EF"/>
    <w:rsid w:val="0000432E"/>
    <w:rsid w:val="00010BE0"/>
    <w:rsid w:val="00010D6D"/>
    <w:rsid w:val="000122EE"/>
    <w:rsid w:val="00013A8D"/>
    <w:rsid w:val="000147BE"/>
    <w:rsid w:val="00021D72"/>
    <w:rsid w:val="000241D3"/>
    <w:rsid w:val="00024D6D"/>
    <w:rsid w:val="00025306"/>
    <w:rsid w:val="0003034C"/>
    <w:rsid w:val="000312DD"/>
    <w:rsid w:val="00040481"/>
    <w:rsid w:val="000445A3"/>
    <w:rsid w:val="00045B3F"/>
    <w:rsid w:val="000461D9"/>
    <w:rsid w:val="00056459"/>
    <w:rsid w:val="00061D6D"/>
    <w:rsid w:val="00066723"/>
    <w:rsid w:val="00071F22"/>
    <w:rsid w:val="00072B24"/>
    <w:rsid w:val="000753B4"/>
    <w:rsid w:val="0007611B"/>
    <w:rsid w:val="00080DDB"/>
    <w:rsid w:val="00082AB9"/>
    <w:rsid w:val="00084085"/>
    <w:rsid w:val="00091AC3"/>
    <w:rsid w:val="00095B70"/>
    <w:rsid w:val="000B1226"/>
    <w:rsid w:val="000C512C"/>
    <w:rsid w:val="000C62B9"/>
    <w:rsid w:val="000E6297"/>
    <w:rsid w:val="000E7AC9"/>
    <w:rsid w:val="000F01C3"/>
    <w:rsid w:val="000F17C5"/>
    <w:rsid w:val="000F5B7C"/>
    <w:rsid w:val="00112B0B"/>
    <w:rsid w:val="00124789"/>
    <w:rsid w:val="00131A5E"/>
    <w:rsid w:val="001326E6"/>
    <w:rsid w:val="00140DE7"/>
    <w:rsid w:val="00146148"/>
    <w:rsid w:val="00153857"/>
    <w:rsid w:val="001541A4"/>
    <w:rsid w:val="00155094"/>
    <w:rsid w:val="00164D30"/>
    <w:rsid w:val="001664AB"/>
    <w:rsid w:val="00175399"/>
    <w:rsid w:val="001754ED"/>
    <w:rsid w:val="00192679"/>
    <w:rsid w:val="001A4AC8"/>
    <w:rsid w:val="001A593B"/>
    <w:rsid w:val="001B0BA4"/>
    <w:rsid w:val="001B5E49"/>
    <w:rsid w:val="001D2B23"/>
    <w:rsid w:val="001E05DB"/>
    <w:rsid w:val="001E0BF7"/>
    <w:rsid w:val="001E1F20"/>
    <w:rsid w:val="001F21BF"/>
    <w:rsid w:val="001F4736"/>
    <w:rsid w:val="00202FB7"/>
    <w:rsid w:val="00206978"/>
    <w:rsid w:val="00210649"/>
    <w:rsid w:val="00223327"/>
    <w:rsid w:val="00226ABF"/>
    <w:rsid w:val="00231B24"/>
    <w:rsid w:val="002337F2"/>
    <w:rsid w:val="002347F3"/>
    <w:rsid w:val="00236AB0"/>
    <w:rsid w:val="002374C1"/>
    <w:rsid w:val="00240412"/>
    <w:rsid w:val="0024279A"/>
    <w:rsid w:val="00243DA1"/>
    <w:rsid w:val="0024576A"/>
    <w:rsid w:val="00256DDB"/>
    <w:rsid w:val="002572C3"/>
    <w:rsid w:val="00260F45"/>
    <w:rsid w:val="00264494"/>
    <w:rsid w:val="00265014"/>
    <w:rsid w:val="00271657"/>
    <w:rsid w:val="0027174B"/>
    <w:rsid w:val="00277E31"/>
    <w:rsid w:val="0028044A"/>
    <w:rsid w:val="00285D2E"/>
    <w:rsid w:val="00287354"/>
    <w:rsid w:val="002978EA"/>
    <w:rsid w:val="002A1C24"/>
    <w:rsid w:val="002A3939"/>
    <w:rsid w:val="002A64E0"/>
    <w:rsid w:val="002C150D"/>
    <w:rsid w:val="002C3C6B"/>
    <w:rsid w:val="002C5770"/>
    <w:rsid w:val="002C71B4"/>
    <w:rsid w:val="002D5FC3"/>
    <w:rsid w:val="002E06E0"/>
    <w:rsid w:val="002E5006"/>
    <w:rsid w:val="002E7B8D"/>
    <w:rsid w:val="002F01E9"/>
    <w:rsid w:val="002F0352"/>
    <w:rsid w:val="002F078C"/>
    <w:rsid w:val="002F1293"/>
    <w:rsid w:val="00305466"/>
    <w:rsid w:val="003111C9"/>
    <w:rsid w:val="0031204A"/>
    <w:rsid w:val="003141DA"/>
    <w:rsid w:val="003141F6"/>
    <w:rsid w:val="00315C61"/>
    <w:rsid w:val="003338F4"/>
    <w:rsid w:val="00337C4E"/>
    <w:rsid w:val="00347710"/>
    <w:rsid w:val="003520C2"/>
    <w:rsid w:val="00363962"/>
    <w:rsid w:val="0036469E"/>
    <w:rsid w:val="00365A92"/>
    <w:rsid w:val="00366ECC"/>
    <w:rsid w:val="0038546F"/>
    <w:rsid w:val="00392EF6"/>
    <w:rsid w:val="003A3D5D"/>
    <w:rsid w:val="003B00D3"/>
    <w:rsid w:val="003B4681"/>
    <w:rsid w:val="003B5BEF"/>
    <w:rsid w:val="003B5E5A"/>
    <w:rsid w:val="003B65E7"/>
    <w:rsid w:val="003C0B60"/>
    <w:rsid w:val="003C1DAA"/>
    <w:rsid w:val="003C3DDC"/>
    <w:rsid w:val="003C701B"/>
    <w:rsid w:val="003D027E"/>
    <w:rsid w:val="003D342A"/>
    <w:rsid w:val="003D3C3C"/>
    <w:rsid w:val="003F2D3A"/>
    <w:rsid w:val="0040684D"/>
    <w:rsid w:val="00407976"/>
    <w:rsid w:val="0041025D"/>
    <w:rsid w:val="0041050F"/>
    <w:rsid w:val="004112E9"/>
    <w:rsid w:val="00412AD3"/>
    <w:rsid w:val="00424699"/>
    <w:rsid w:val="00425DE6"/>
    <w:rsid w:val="00430320"/>
    <w:rsid w:val="00440694"/>
    <w:rsid w:val="004434A5"/>
    <w:rsid w:val="00450372"/>
    <w:rsid w:val="00463E77"/>
    <w:rsid w:val="004651C0"/>
    <w:rsid w:val="00470BEA"/>
    <w:rsid w:val="0047220F"/>
    <w:rsid w:val="00482099"/>
    <w:rsid w:val="00487F14"/>
    <w:rsid w:val="00490215"/>
    <w:rsid w:val="004908C9"/>
    <w:rsid w:val="004942F5"/>
    <w:rsid w:val="004A1C24"/>
    <w:rsid w:val="004A2408"/>
    <w:rsid w:val="004B2669"/>
    <w:rsid w:val="004B3629"/>
    <w:rsid w:val="004C69DC"/>
    <w:rsid w:val="004D1D58"/>
    <w:rsid w:val="004D1D68"/>
    <w:rsid w:val="004D320C"/>
    <w:rsid w:val="004D64B6"/>
    <w:rsid w:val="004D7D43"/>
    <w:rsid w:val="004F1696"/>
    <w:rsid w:val="004F76E9"/>
    <w:rsid w:val="005024B9"/>
    <w:rsid w:val="00506725"/>
    <w:rsid w:val="005144A1"/>
    <w:rsid w:val="0051722B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606DE"/>
    <w:rsid w:val="00561622"/>
    <w:rsid w:val="00563FDC"/>
    <w:rsid w:val="00566197"/>
    <w:rsid w:val="005730C6"/>
    <w:rsid w:val="00576E17"/>
    <w:rsid w:val="00581649"/>
    <w:rsid w:val="00582F22"/>
    <w:rsid w:val="00585716"/>
    <w:rsid w:val="005873EB"/>
    <w:rsid w:val="00590994"/>
    <w:rsid w:val="00594134"/>
    <w:rsid w:val="005A05EB"/>
    <w:rsid w:val="005A3D16"/>
    <w:rsid w:val="005B0438"/>
    <w:rsid w:val="005B2D7A"/>
    <w:rsid w:val="005B4B67"/>
    <w:rsid w:val="005B6655"/>
    <w:rsid w:val="005C04E1"/>
    <w:rsid w:val="005C27DB"/>
    <w:rsid w:val="005C5CCC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7739"/>
    <w:rsid w:val="00635363"/>
    <w:rsid w:val="006400DA"/>
    <w:rsid w:val="00641F9D"/>
    <w:rsid w:val="0064421B"/>
    <w:rsid w:val="006457AB"/>
    <w:rsid w:val="00646256"/>
    <w:rsid w:val="00656EAA"/>
    <w:rsid w:val="0066400B"/>
    <w:rsid w:val="0066428D"/>
    <w:rsid w:val="0067056C"/>
    <w:rsid w:val="00672E38"/>
    <w:rsid w:val="0067584D"/>
    <w:rsid w:val="00676FC4"/>
    <w:rsid w:val="00677F89"/>
    <w:rsid w:val="0068061F"/>
    <w:rsid w:val="00682D28"/>
    <w:rsid w:val="00687F19"/>
    <w:rsid w:val="006914EB"/>
    <w:rsid w:val="006A6C5D"/>
    <w:rsid w:val="006B0447"/>
    <w:rsid w:val="006B3E85"/>
    <w:rsid w:val="006B548C"/>
    <w:rsid w:val="006B7079"/>
    <w:rsid w:val="006C0643"/>
    <w:rsid w:val="006C0E0C"/>
    <w:rsid w:val="006C15F0"/>
    <w:rsid w:val="006C1B46"/>
    <w:rsid w:val="006C550A"/>
    <w:rsid w:val="006D04E1"/>
    <w:rsid w:val="006D1A7F"/>
    <w:rsid w:val="006D6652"/>
    <w:rsid w:val="006F1448"/>
    <w:rsid w:val="006F490C"/>
    <w:rsid w:val="00713C08"/>
    <w:rsid w:val="00717178"/>
    <w:rsid w:val="0072014C"/>
    <w:rsid w:val="00723581"/>
    <w:rsid w:val="00731AFB"/>
    <w:rsid w:val="00737333"/>
    <w:rsid w:val="00737CE1"/>
    <w:rsid w:val="00746610"/>
    <w:rsid w:val="0075012B"/>
    <w:rsid w:val="0075186C"/>
    <w:rsid w:val="00753755"/>
    <w:rsid w:val="00753B1A"/>
    <w:rsid w:val="00760789"/>
    <w:rsid w:val="00762514"/>
    <w:rsid w:val="007634A5"/>
    <w:rsid w:val="00774A17"/>
    <w:rsid w:val="00781D9F"/>
    <w:rsid w:val="00784F72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C0645"/>
    <w:rsid w:val="007C569D"/>
    <w:rsid w:val="007D792A"/>
    <w:rsid w:val="007E114C"/>
    <w:rsid w:val="007E2540"/>
    <w:rsid w:val="007E496E"/>
    <w:rsid w:val="007F594C"/>
    <w:rsid w:val="007F7F5C"/>
    <w:rsid w:val="008003DB"/>
    <w:rsid w:val="00801B55"/>
    <w:rsid w:val="00804DC0"/>
    <w:rsid w:val="008066FB"/>
    <w:rsid w:val="008135EC"/>
    <w:rsid w:val="00814520"/>
    <w:rsid w:val="00824895"/>
    <w:rsid w:val="008379B0"/>
    <w:rsid w:val="008408C4"/>
    <w:rsid w:val="00847FEA"/>
    <w:rsid w:val="00853D6F"/>
    <w:rsid w:val="00854AEA"/>
    <w:rsid w:val="008559ED"/>
    <w:rsid w:val="00857B38"/>
    <w:rsid w:val="00867DFE"/>
    <w:rsid w:val="008700CD"/>
    <w:rsid w:val="00872E99"/>
    <w:rsid w:val="0088131A"/>
    <w:rsid w:val="00882A20"/>
    <w:rsid w:val="00883519"/>
    <w:rsid w:val="0088484E"/>
    <w:rsid w:val="00891B4A"/>
    <w:rsid w:val="008929D4"/>
    <w:rsid w:val="008937D5"/>
    <w:rsid w:val="00893DAB"/>
    <w:rsid w:val="008B02D6"/>
    <w:rsid w:val="008B28B4"/>
    <w:rsid w:val="008C122F"/>
    <w:rsid w:val="008C5657"/>
    <w:rsid w:val="008C5D68"/>
    <w:rsid w:val="008D3324"/>
    <w:rsid w:val="008D6DCC"/>
    <w:rsid w:val="008E398A"/>
    <w:rsid w:val="008F577C"/>
    <w:rsid w:val="008F73CD"/>
    <w:rsid w:val="00900B97"/>
    <w:rsid w:val="00902486"/>
    <w:rsid w:val="00910FD1"/>
    <w:rsid w:val="009147DB"/>
    <w:rsid w:val="009259D3"/>
    <w:rsid w:val="00933A33"/>
    <w:rsid w:val="00953DEE"/>
    <w:rsid w:val="00957445"/>
    <w:rsid w:val="0096140D"/>
    <w:rsid w:val="00973206"/>
    <w:rsid w:val="00975941"/>
    <w:rsid w:val="009803EB"/>
    <w:rsid w:val="009845C0"/>
    <w:rsid w:val="00984604"/>
    <w:rsid w:val="009854E7"/>
    <w:rsid w:val="009931EE"/>
    <w:rsid w:val="009943D7"/>
    <w:rsid w:val="009A3498"/>
    <w:rsid w:val="009A3F4F"/>
    <w:rsid w:val="009A5616"/>
    <w:rsid w:val="009A6BEE"/>
    <w:rsid w:val="009A7F22"/>
    <w:rsid w:val="009B0703"/>
    <w:rsid w:val="009B0D28"/>
    <w:rsid w:val="009B1232"/>
    <w:rsid w:val="009B387A"/>
    <w:rsid w:val="009B4338"/>
    <w:rsid w:val="009C364B"/>
    <w:rsid w:val="009C53A1"/>
    <w:rsid w:val="009D03E9"/>
    <w:rsid w:val="009D5F68"/>
    <w:rsid w:val="009D77E1"/>
    <w:rsid w:val="009E2305"/>
    <w:rsid w:val="009E46F8"/>
    <w:rsid w:val="009F2A62"/>
    <w:rsid w:val="009F4174"/>
    <w:rsid w:val="00A00F3A"/>
    <w:rsid w:val="00A01517"/>
    <w:rsid w:val="00A0382A"/>
    <w:rsid w:val="00A05985"/>
    <w:rsid w:val="00A066D2"/>
    <w:rsid w:val="00A1188B"/>
    <w:rsid w:val="00A2390A"/>
    <w:rsid w:val="00A26D99"/>
    <w:rsid w:val="00A31C14"/>
    <w:rsid w:val="00A32328"/>
    <w:rsid w:val="00A338FE"/>
    <w:rsid w:val="00A40313"/>
    <w:rsid w:val="00A517DD"/>
    <w:rsid w:val="00A57E25"/>
    <w:rsid w:val="00A60992"/>
    <w:rsid w:val="00A64424"/>
    <w:rsid w:val="00A65672"/>
    <w:rsid w:val="00A670EA"/>
    <w:rsid w:val="00A7287E"/>
    <w:rsid w:val="00A77558"/>
    <w:rsid w:val="00A8320B"/>
    <w:rsid w:val="00A8338D"/>
    <w:rsid w:val="00A87906"/>
    <w:rsid w:val="00A94685"/>
    <w:rsid w:val="00A970DC"/>
    <w:rsid w:val="00AB3915"/>
    <w:rsid w:val="00AB3FD2"/>
    <w:rsid w:val="00AC4E07"/>
    <w:rsid w:val="00AC7C25"/>
    <w:rsid w:val="00AD24B9"/>
    <w:rsid w:val="00AD3D77"/>
    <w:rsid w:val="00AE2E53"/>
    <w:rsid w:val="00AE6EDC"/>
    <w:rsid w:val="00AF18D7"/>
    <w:rsid w:val="00AF30D4"/>
    <w:rsid w:val="00AF3F26"/>
    <w:rsid w:val="00B01CAA"/>
    <w:rsid w:val="00B02FE2"/>
    <w:rsid w:val="00B06DAA"/>
    <w:rsid w:val="00B072A1"/>
    <w:rsid w:val="00B14671"/>
    <w:rsid w:val="00B1494A"/>
    <w:rsid w:val="00B15D9F"/>
    <w:rsid w:val="00B22F35"/>
    <w:rsid w:val="00B25415"/>
    <w:rsid w:val="00B33DD7"/>
    <w:rsid w:val="00B46AE0"/>
    <w:rsid w:val="00B53661"/>
    <w:rsid w:val="00B64256"/>
    <w:rsid w:val="00B71846"/>
    <w:rsid w:val="00B71910"/>
    <w:rsid w:val="00B7461D"/>
    <w:rsid w:val="00B74D13"/>
    <w:rsid w:val="00B74EFC"/>
    <w:rsid w:val="00B836B3"/>
    <w:rsid w:val="00B85D4D"/>
    <w:rsid w:val="00B911B2"/>
    <w:rsid w:val="00B91B20"/>
    <w:rsid w:val="00B92B48"/>
    <w:rsid w:val="00B95CDC"/>
    <w:rsid w:val="00BB1873"/>
    <w:rsid w:val="00BB1D9F"/>
    <w:rsid w:val="00BB3D78"/>
    <w:rsid w:val="00BB5C69"/>
    <w:rsid w:val="00BC2981"/>
    <w:rsid w:val="00BC55E0"/>
    <w:rsid w:val="00BD508B"/>
    <w:rsid w:val="00BE179D"/>
    <w:rsid w:val="00BE48A0"/>
    <w:rsid w:val="00BE5CEF"/>
    <w:rsid w:val="00BE78E9"/>
    <w:rsid w:val="00BF124A"/>
    <w:rsid w:val="00C00B40"/>
    <w:rsid w:val="00C11D32"/>
    <w:rsid w:val="00C220EB"/>
    <w:rsid w:val="00C260C1"/>
    <w:rsid w:val="00C356F0"/>
    <w:rsid w:val="00C37CA5"/>
    <w:rsid w:val="00C42A9D"/>
    <w:rsid w:val="00C47CCB"/>
    <w:rsid w:val="00C6352A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954E5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6A13"/>
    <w:rsid w:val="00CB76CC"/>
    <w:rsid w:val="00CC07FE"/>
    <w:rsid w:val="00CD5AB6"/>
    <w:rsid w:val="00CD78A2"/>
    <w:rsid w:val="00CE3379"/>
    <w:rsid w:val="00CE4FC3"/>
    <w:rsid w:val="00CF003E"/>
    <w:rsid w:val="00CF340B"/>
    <w:rsid w:val="00CF4001"/>
    <w:rsid w:val="00CF4711"/>
    <w:rsid w:val="00CF474B"/>
    <w:rsid w:val="00CF5218"/>
    <w:rsid w:val="00CF684A"/>
    <w:rsid w:val="00D00A81"/>
    <w:rsid w:val="00D05F67"/>
    <w:rsid w:val="00D12B68"/>
    <w:rsid w:val="00D13395"/>
    <w:rsid w:val="00D15716"/>
    <w:rsid w:val="00D16074"/>
    <w:rsid w:val="00D16FBD"/>
    <w:rsid w:val="00D20949"/>
    <w:rsid w:val="00D25D01"/>
    <w:rsid w:val="00D26A69"/>
    <w:rsid w:val="00D32856"/>
    <w:rsid w:val="00D33DA1"/>
    <w:rsid w:val="00D34CC9"/>
    <w:rsid w:val="00D36D4E"/>
    <w:rsid w:val="00D40477"/>
    <w:rsid w:val="00D44DCA"/>
    <w:rsid w:val="00D45255"/>
    <w:rsid w:val="00D460B2"/>
    <w:rsid w:val="00D4765A"/>
    <w:rsid w:val="00D50BAE"/>
    <w:rsid w:val="00D53076"/>
    <w:rsid w:val="00D57883"/>
    <w:rsid w:val="00D611DA"/>
    <w:rsid w:val="00D70B29"/>
    <w:rsid w:val="00D71A88"/>
    <w:rsid w:val="00D72ABC"/>
    <w:rsid w:val="00D74536"/>
    <w:rsid w:val="00D76EA7"/>
    <w:rsid w:val="00D81CC9"/>
    <w:rsid w:val="00D83734"/>
    <w:rsid w:val="00D856C2"/>
    <w:rsid w:val="00D93605"/>
    <w:rsid w:val="00D94544"/>
    <w:rsid w:val="00DA0B7A"/>
    <w:rsid w:val="00DA0D7E"/>
    <w:rsid w:val="00DB3A8D"/>
    <w:rsid w:val="00DB7511"/>
    <w:rsid w:val="00DC104B"/>
    <w:rsid w:val="00DC16F3"/>
    <w:rsid w:val="00DC1CDF"/>
    <w:rsid w:val="00DC39B9"/>
    <w:rsid w:val="00DC479C"/>
    <w:rsid w:val="00DD0F32"/>
    <w:rsid w:val="00DD2888"/>
    <w:rsid w:val="00DE08F6"/>
    <w:rsid w:val="00DE2510"/>
    <w:rsid w:val="00DE3165"/>
    <w:rsid w:val="00DE33A4"/>
    <w:rsid w:val="00DE461E"/>
    <w:rsid w:val="00DF056F"/>
    <w:rsid w:val="00E046DA"/>
    <w:rsid w:val="00E16693"/>
    <w:rsid w:val="00E16747"/>
    <w:rsid w:val="00E16883"/>
    <w:rsid w:val="00E1691F"/>
    <w:rsid w:val="00E21E5F"/>
    <w:rsid w:val="00E32EC3"/>
    <w:rsid w:val="00E451FE"/>
    <w:rsid w:val="00E5119D"/>
    <w:rsid w:val="00E52C42"/>
    <w:rsid w:val="00E54814"/>
    <w:rsid w:val="00E61F54"/>
    <w:rsid w:val="00E63579"/>
    <w:rsid w:val="00E63C6F"/>
    <w:rsid w:val="00E63DD5"/>
    <w:rsid w:val="00E63E9C"/>
    <w:rsid w:val="00E64100"/>
    <w:rsid w:val="00E65D87"/>
    <w:rsid w:val="00E67BCC"/>
    <w:rsid w:val="00E75834"/>
    <w:rsid w:val="00E839FD"/>
    <w:rsid w:val="00E840FC"/>
    <w:rsid w:val="00E84B2E"/>
    <w:rsid w:val="00E867C7"/>
    <w:rsid w:val="00E92CE7"/>
    <w:rsid w:val="00E9648D"/>
    <w:rsid w:val="00E975E1"/>
    <w:rsid w:val="00EA7618"/>
    <w:rsid w:val="00EB7AC8"/>
    <w:rsid w:val="00EB7D25"/>
    <w:rsid w:val="00EC1F1C"/>
    <w:rsid w:val="00EC220D"/>
    <w:rsid w:val="00ED2D9E"/>
    <w:rsid w:val="00ED565D"/>
    <w:rsid w:val="00EE3A18"/>
    <w:rsid w:val="00EE7D49"/>
    <w:rsid w:val="00EF2EF7"/>
    <w:rsid w:val="00EF525E"/>
    <w:rsid w:val="00EF7C77"/>
    <w:rsid w:val="00F03290"/>
    <w:rsid w:val="00F05059"/>
    <w:rsid w:val="00F07817"/>
    <w:rsid w:val="00F07EA9"/>
    <w:rsid w:val="00F1261B"/>
    <w:rsid w:val="00F152AA"/>
    <w:rsid w:val="00F1568B"/>
    <w:rsid w:val="00F161F7"/>
    <w:rsid w:val="00F206BA"/>
    <w:rsid w:val="00F26A06"/>
    <w:rsid w:val="00F26B8D"/>
    <w:rsid w:val="00F27F8C"/>
    <w:rsid w:val="00F3083A"/>
    <w:rsid w:val="00F36BAA"/>
    <w:rsid w:val="00F400FF"/>
    <w:rsid w:val="00F465F0"/>
    <w:rsid w:val="00F47BB8"/>
    <w:rsid w:val="00F51CE0"/>
    <w:rsid w:val="00F622FD"/>
    <w:rsid w:val="00F71200"/>
    <w:rsid w:val="00F81162"/>
    <w:rsid w:val="00F841C3"/>
    <w:rsid w:val="00F902EE"/>
    <w:rsid w:val="00F95575"/>
    <w:rsid w:val="00FA0B64"/>
    <w:rsid w:val="00FA2C88"/>
    <w:rsid w:val="00FB0C5E"/>
    <w:rsid w:val="00FB139B"/>
    <w:rsid w:val="00FB167C"/>
    <w:rsid w:val="00FB6D13"/>
    <w:rsid w:val="00FB733B"/>
    <w:rsid w:val="00FD5AC8"/>
    <w:rsid w:val="00FE2A15"/>
    <w:rsid w:val="00FE7737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D36384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DA1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iz.osssg@strazgraniczn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ss.strazgraniczna.pl/oss/osrodek/ochrona-danychosobowyc/29501,Ochrona-danych-osobowych-RODO.html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mailto:wtiz.osssg@strazgraniczn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F485B-08CC-4259-AB6C-A809BC7F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2435</Words>
  <Characters>16253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18651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Herdzik Krystyna</cp:lastModifiedBy>
  <cp:revision>4</cp:revision>
  <cp:lastPrinted>2025-06-25T06:23:00Z</cp:lastPrinted>
  <dcterms:created xsi:type="dcterms:W3CDTF">2025-10-15T08:44:00Z</dcterms:created>
  <dcterms:modified xsi:type="dcterms:W3CDTF">2025-10-15T13:49:00Z</dcterms:modified>
</cp:coreProperties>
</file>