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7BB">
        <w:rPr>
          <w:rFonts w:ascii="Arial" w:hAnsi="Arial" w:cs="Arial"/>
          <w:sz w:val="22"/>
          <w:szCs w:val="22"/>
        </w:rPr>
        <w:t>Załącznik nr 2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EA4373" w:rsidRPr="00EA4373">
        <w:rPr>
          <w:rFonts w:ascii="Arial" w:hAnsi="Arial" w:cs="Arial"/>
          <w:szCs w:val="22"/>
        </w:rPr>
        <w:t>lamp, lampek</w:t>
      </w:r>
      <w:r w:rsidR="00EA4373">
        <w:rPr>
          <w:rFonts w:ascii="Arial" w:hAnsi="Arial" w:cs="Arial"/>
          <w:szCs w:val="22"/>
        </w:rPr>
        <w:t xml:space="preserve"> biurowych</w:t>
      </w:r>
      <w:r w:rsidR="00EA4373" w:rsidRPr="00EA4373">
        <w:rPr>
          <w:rFonts w:ascii="Arial" w:hAnsi="Arial" w:cs="Arial"/>
          <w:szCs w:val="22"/>
        </w:rPr>
        <w:t xml:space="preserve"> i przedłużaczy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C66DA1">
        <w:trPr>
          <w:trHeight w:hRule="exact" w:val="4260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8B32F9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LAMP</w:t>
            </w:r>
            <w:r w:rsidR="00CA37BB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KA NOCNA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Pr="007A39F0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611023" w:rsidRDefault="00611023" w:rsidP="007A39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A39F0" w:rsidRPr="007A39F0">
              <w:rPr>
                <w:rFonts w:ascii="Arial" w:hAnsi="Arial" w:cs="Arial"/>
                <w:bCs/>
                <w:sz w:val="20"/>
                <w:szCs w:val="20"/>
              </w:rPr>
              <w:t>ateriał</w:t>
            </w:r>
            <w:r w:rsidR="007A39F0" w:rsidRPr="007A39F0">
              <w:rPr>
                <w:sz w:val="20"/>
                <w:szCs w:val="20"/>
              </w:rPr>
              <w:t xml:space="preserve"> </w:t>
            </w:r>
            <w:r w:rsidR="007A39F0">
              <w:rPr>
                <w:rFonts w:ascii="Arial" w:hAnsi="Arial" w:cs="Arial"/>
                <w:bCs/>
                <w:sz w:val="20"/>
                <w:szCs w:val="20"/>
              </w:rPr>
              <w:t>stelaża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metalowy;</w:t>
            </w:r>
          </w:p>
          <w:p w:rsidR="00611023" w:rsidRP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materiał 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abażur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a: 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tkanina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tekstylna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podklejona na folii PVC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olor stelaża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srebrny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, chrom, stal szcz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otkowana lub czarny;</w:t>
            </w:r>
            <w:r w:rsidRPr="007A39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A39F0" w:rsidRP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7A39F0">
              <w:rPr>
                <w:rFonts w:ascii="Arial" w:hAnsi="Arial" w:cs="Arial"/>
                <w:bCs/>
                <w:sz w:val="20"/>
                <w:szCs w:val="20"/>
              </w:rPr>
              <w:t>olor abażuru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jasno szary, jasny beż lub zbliżony;</w:t>
            </w:r>
          </w:p>
          <w:p w:rsidR="00611023" w:rsidRP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ilość źródeł światła: 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611023" w:rsidRP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>światło punktowe;</w:t>
            </w:r>
          </w:p>
          <w:p w:rsidR="008B32F9" w:rsidRPr="00611023" w:rsidRDefault="00A2574C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>typ żarówki (</w:t>
            </w:r>
            <w:r w:rsidR="008B32F9" w:rsidRPr="00611023">
              <w:rPr>
                <w:rFonts w:ascii="Arial" w:hAnsi="Arial" w:cs="Arial"/>
                <w:bCs/>
                <w:sz w:val="20"/>
                <w:szCs w:val="20"/>
              </w:rPr>
              <w:t>LED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11023">
              <w:rPr>
                <w:rFonts w:ascii="Arial" w:hAnsi="Arial" w:cs="Arial"/>
                <w:bCs/>
                <w:sz w:val="20"/>
                <w:szCs w:val="20"/>
              </w:rPr>
              <w:t>: E27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7A39F0" w:rsidRPr="00611023" w:rsidRDefault="00A2574C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8B32F9" w:rsidRPr="00611023">
              <w:rPr>
                <w:rFonts w:ascii="Arial" w:hAnsi="Arial" w:cs="Arial"/>
                <w:bCs/>
                <w:sz w:val="20"/>
                <w:szCs w:val="20"/>
              </w:rPr>
              <w:t>apięcie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8B32F9" w:rsidRPr="00611023">
              <w:rPr>
                <w:rFonts w:ascii="Arial" w:hAnsi="Arial" w:cs="Arial"/>
                <w:bCs/>
                <w:sz w:val="20"/>
                <w:szCs w:val="20"/>
              </w:rPr>
              <w:t>220V/230V</w:t>
            </w:r>
            <w:r w:rsidR="005F09B5" w:rsidRPr="0061102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2574C" w:rsidRPr="00611023" w:rsidRDefault="00611023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A39F0" w:rsidRPr="00611023">
              <w:rPr>
                <w:rFonts w:ascii="Arial" w:hAnsi="Arial" w:cs="Arial"/>
                <w:bCs/>
                <w:sz w:val="20"/>
                <w:szCs w:val="20"/>
              </w:rPr>
              <w:t>oc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60 W (± 10 W</w:t>
            </w:r>
            <w:r w:rsidRPr="001074A7">
              <w:rPr>
                <w:rFonts w:ascii="Arial" w:hAnsi="Arial" w:cs="Arial"/>
                <w:bCs/>
                <w:sz w:val="20"/>
                <w:szCs w:val="20"/>
              </w:rPr>
              <w:t>);</w:t>
            </w:r>
          </w:p>
          <w:p w:rsidR="008B32F9" w:rsidRPr="00611023" w:rsidRDefault="00A2574C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5F09B5" w:rsidRPr="00611023">
              <w:rPr>
                <w:rFonts w:ascii="Arial" w:hAnsi="Arial" w:cs="Arial"/>
                <w:bCs/>
                <w:sz w:val="20"/>
                <w:szCs w:val="20"/>
              </w:rPr>
              <w:t>abel z wtyczką;</w:t>
            </w:r>
          </w:p>
          <w:p w:rsidR="00775ADD" w:rsidRPr="007A39F0" w:rsidRDefault="00775ADD" w:rsidP="00A82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5F09B5" w:rsidRPr="00611023" w:rsidRDefault="005F09B5" w:rsidP="0061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1023"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="00A2574C" w:rsidRPr="00611023">
              <w:rPr>
                <w:rFonts w:ascii="Arial" w:hAnsi="Arial" w:cs="Arial"/>
                <w:bCs/>
                <w:sz w:val="20"/>
                <w:szCs w:val="20"/>
              </w:rPr>
              <w:t>rednica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1023">
              <w:rPr>
                <w:rFonts w:ascii="Arial" w:hAnsi="Arial" w:cs="Arial"/>
                <w:bCs/>
                <w:sz w:val="20"/>
                <w:szCs w:val="20"/>
              </w:rPr>
              <w:t>abażura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2574C" w:rsidRPr="006110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6DA1">
              <w:rPr>
                <w:rFonts w:ascii="Arial" w:hAnsi="Arial" w:cs="Arial"/>
                <w:bCs/>
                <w:sz w:val="20"/>
                <w:szCs w:val="20"/>
              </w:rPr>
              <w:t>10 - 25</w:t>
            </w:r>
            <w:r w:rsidR="00A2574C" w:rsidRPr="00611023">
              <w:rPr>
                <w:rFonts w:ascii="Arial" w:hAnsi="Arial" w:cs="Arial"/>
                <w:bCs/>
                <w:sz w:val="20"/>
                <w:szCs w:val="20"/>
              </w:rPr>
              <w:t xml:space="preserve"> cm</w:t>
            </w:r>
            <w:r w:rsidRPr="0061102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A2574C" w:rsidRPr="00C66DA1" w:rsidRDefault="00A2574C" w:rsidP="00C66D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6DA1"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="005F09B5" w:rsidRPr="00C66D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6DA1">
              <w:rPr>
                <w:rFonts w:ascii="Arial" w:hAnsi="Arial" w:cs="Arial"/>
                <w:bCs/>
                <w:sz w:val="20"/>
                <w:szCs w:val="20"/>
              </w:rPr>
              <w:t>abażura</w:t>
            </w:r>
            <w:r w:rsidR="005F09B5" w:rsidRPr="00C66DA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C66DA1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Pr="00C66DA1">
              <w:rPr>
                <w:rFonts w:ascii="Arial" w:hAnsi="Arial" w:cs="Arial"/>
                <w:bCs/>
                <w:sz w:val="20"/>
                <w:szCs w:val="20"/>
              </w:rPr>
              <w:t xml:space="preserve"> cm</w:t>
            </w:r>
            <w:r w:rsidR="005F09B5" w:rsidRPr="00C66DA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C66DA1" w:rsidRDefault="00A2574C" w:rsidP="00C66D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6DA1"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="00A82FD1" w:rsidRPr="00C66DA1">
              <w:rPr>
                <w:rFonts w:ascii="Arial" w:hAnsi="Arial" w:cs="Arial"/>
                <w:bCs/>
                <w:sz w:val="20"/>
                <w:szCs w:val="20"/>
              </w:rPr>
              <w:t xml:space="preserve"> lamp</w:t>
            </w:r>
            <w:r w:rsidR="00C66DA1">
              <w:rPr>
                <w:rFonts w:ascii="Arial" w:hAnsi="Arial" w:cs="Arial"/>
                <w:bCs/>
                <w:sz w:val="20"/>
                <w:szCs w:val="20"/>
              </w:rPr>
              <w:t>ki: 28 - 42</w:t>
            </w:r>
            <w:r w:rsidRPr="00C66DA1">
              <w:rPr>
                <w:rFonts w:ascii="Arial" w:hAnsi="Arial" w:cs="Arial"/>
                <w:bCs/>
                <w:sz w:val="20"/>
                <w:szCs w:val="20"/>
              </w:rPr>
              <w:t xml:space="preserve"> cm</w:t>
            </w:r>
          </w:p>
          <w:p w:rsidR="00A82FD1" w:rsidRPr="00C66DA1" w:rsidRDefault="00C66DA1" w:rsidP="00C66D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szerokość lampki: 19 – 25 cm</w:t>
            </w:r>
            <w:r w:rsidR="00A2574C" w:rsidRPr="00C66D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2574C" w:rsidRPr="00C66DA1" w:rsidRDefault="00A82FD1" w:rsidP="00C66D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6DA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A2574C" w:rsidRPr="00C66DA1">
              <w:rPr>
                <w:rFonts w:ascii="Arial" w:hAnsi="Arial" w:cs="Arial"/>
                <w:bCs/>
                <w:sz w:val="20"/>
                <w:szCs w:val="20"/>
              </w:rPr>
              <w:t>ługość kabla</w:t>
            </w:r>
            <w:r w:rsidRPr="00C66DA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2574C" w:rsidRPr="00C66D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6DA1">
              <w:rPr>
                <w:rFonts w:ascii="Arial" w:hAnsi="Arial" w:cs="Arial"/>
                <w:bCs/>
                <w:sz w:val="20"/>
                <w:szCs w:val="20"/>
              </w:rPr>
              <w:t>100 - 150</w:t>
            </w:r>
            <w:r w:rsidR="00A2574C" w:rsidRPr="00C66DA1">
              <w:rPr>
                <w:rFonts w:ascii="Arial" w:hAnsi="Arial" w:cs="Arial"/>
                <w:bCs/>
                <w:sz w:val="20"/>
                <w:szCs w:val="20"/>
              </w:rPr>
              <w:t xml:space="preserve"> cm</w:t>
            </w:r>
            <w:r w:rsidRPr="00C66D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75ADD" w:rsidRPr="00A2574C" w:rsidRDefault="00775ADD" w:rsidP="00A2574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CA37BB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1074A7">
        <w:trPr>
          <w:trHeight w:hRule="exact" w:val="3687"/>
        </w:trPr>
        <w:tc>
          <w:tcPr>
            <w:tcW w:w="364" w:type="dxa"/>
            <w:vAlign w:val="center"/>
          </w:tcPr>
          <w:p w:rsidR="00F70CAA" w:rsidRDefault="00F70CAA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41" w:type="dxa"/>
            <w:vAlign w:val="center"/>
          </w:tcPr>
          <w:p w:rsidR="00A82FD1" w:rsidRDefault="00A82FD1" w:rsidP="00A82FD1">
            <w:pPr>
              <w:rPr>
                <w:rFonts w:ascii="Arial" w:hAnsi="Arial" w:cs="Arial"/>
                <w:b/>
                <w:bCs/>
                <w:sz w:val="22"/>
                <w:szCs w:val="23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  <w:u w:val="single"/>
              </w:rPr>
              <w:t>LAMPKA BIUROWA:</w:t>
            </w:r>
          </w:p>
          <w:p w:rsidR="00A82FD1" w:rsidRDefault="00A82FD1" w:rsidP="00A82F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077CF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A82FD1" w:rsidRPr="00856E66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regulowana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 intensywność światła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3 stopniowa;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</w:p>
          <w:p w:rsidR="00A82FD1" w:rsidRPr="00856E66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w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ysokość lampki: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25 – 40 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cm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Pr="00856E66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ąt świecenia: </w:t>
            </w:r>
            <w:r>
              <w:rPr>
                <w:rFonts w:ascii="Arial" w:hAnsi="Arial" w:cs="Arial"/>
                <w:bCs/>
                <w:sz w:val="20"/>
                <w:szCs w:val="22"/>
              </w:rPr>
              <w:t>90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°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- 160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°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Pr="00856E66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m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oc: 5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– 10 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W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Pr="006C4F0F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n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apięcie: 100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– 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240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V</w:t>
            </w:r>
          </w:p>
          <w:p w:rsidR="00A82FD1" w:rsidRPr="006C4F0F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t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emperatura barwowa: 3000K - 6000K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 xml:space="preserve">trumień świetlny: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min. 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300lm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lasa odporności: IP20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Pr="006C4F0F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ż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ywotność: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25 000 – 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50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000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6C4F0F">
              <w:rPr>
                <w:rFonts w:ascii="Arial" w:hAnsi="Arial" w:cs="Arial"/>
                <w:bCs/>
                <w:sz w:val="20"/>
                <w:szCs w:val="22"/>
              </w:rPr>
              <w:t>h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długość kabla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 xml:space="preserve">: 150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– 200 cm - kabel znajduje się w </w:t>
            </w:r>
            <w:r w:rsidRPr="00856E66">
              <w:rPr>
                <w:rFonts w:ascii="Arial" w:hAnsi="Arial" w:cs="Arial"/>
                <w:bCs/>
                <w:sz w:val="20"/>
                <w:szCs w:val="22"/>
              </w:rPr>
              <w:t>zestawie</w:t>
            </w:r>
            <w:r>
              <w:rPr>
                <w:rFonts w:ascii="Arial" w:hAnsi="Arial" w:cs="Arial"/>
                <w:bCs/>
                <w:sz w:val="20"/>
                <w:szCs w:val="22"/>
              </w:rPr>
              <w:t>;</w:t>
            </w:r>
          </w:p>
          <w:p w:rsidR="00A82FD1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kolor: czarny;</w:t>
            </w:r>
          </w:p>
          <w:p w:rsidR="00F70CAA" w:rsidRPr="00A82FD1" w:rsidRDefault="00A82FD1" w:rsidP="00A82FD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oprawa ruchoma;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0CAA" w:rsidRDefault="00CA37BB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EA437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F70CAA" w:rsidRPr="007743CA" w:rsidTr="00A82FD1">
        <w:trPr>
          <w:trHeight w:hRule="exact" w:val="3561"/>
        </w:trPr>
        <w:tc>
          <w:tcPr>
            <w:tcW w:w="364" w:type="dxa"/>
            <w:vAlign w:val="center"/>
          </w:tcPr>
          <w:p w:rsidR="00F70CAA" w:rsidRDefault="00F70CAA" w:rsidP="00F70CAA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</w:tcBorders>
          </w:tcPr>
          <w:p w:rsidR="00F70CAA" w:rsidRDefault="00F70CAA" w:rsidP="00F70CAA">
            <w:pPr>
              <w:rPr>
                <w:rFonts w:ascii="Arial" w:hAnsi="Arial" w:cs="Arial"/>
                <w:b/>
                <w:bCs/>
                <w:u w:val="single"/>
              </w:rPr>
            </w:pPr>
            <w:r w:rsidRPr="00436A8C">
              <w:rPr>
                <w:rFonts w:ascii="Arial" w:hAnsi="Arial" w:cs="Arial"/>
                <w:b/>
                <w:bCs/>
                <w:u w:val="single"/>
              </w:rPr>
              <w:t>PRZEDŁUŻACZ BĘBNOWY 4 GNIAZDA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:rsidR="00F70CAA" w:rsidRPr="00266191" w:rsidRDefault="00F70CAA" w:rsidP="00F70CAA">
            <w:pPr>
              <w:rPr>
                <w:rFonts w:ascii="Arial" w:hAnsi="Arial" w:cs="Arial"/>
                <w:b/>
                <w:bCs/>
                <w:sz w:val="20"/>
              </w:rPr>
            </w:pPr>
            <w:r w:rsidRPr="00266191">
              <w:rPr>
                <w:rFonts w:ascii="Arial" w:hAnsi="Arial" w:cs="Arial"/>
                <w:b/>
                <w:bCs/>
                <w:sz w:val="20"/>
              </w:rPr>
              <w:t>materiał, kolor, cechy szczególne:</w:t>
            </w:r>
          </w:p>
          <w:p w:rsidR="00F70CAA" w:rsidRDefault="00F70CAA" w:rsidP="00F70CAA">
            <w:pPr>
              <w:rPr>
                <w:rFonts w:ascii="Arial" w:hAnsi="Arial" w:cs="Arial"/>
                <w:bCs/>
                <w:sz w:val="20"/>
              </w:rPr>
            </w:pPr>
            <w:r w:rsidRPr="00266191">
              <w:rPr>
                <w:rFonts w:ascii="Arial" w:hAnsi="Arial" w:cs="Arial"/>
                <w:bCs/>
                <w:sz w:val="20"/>
              </w:rPr>
              <w:t xml:space="preserve">Przedłużacz bębnowy z wyłącznikiem termicznym. Posiada bardzo wygodny uchwyt do rozwijania i zwijania kabla. Wyposażony został w 4-krotne gniazdo wtyczkowe z bolcem. </w:t>
            </w:r>
          </w:p>
          <w:p w:rsidR="00F70CAA" w:rsidRDefault="00F70CAA" w:rsidP="00F70CAA">
            <w:pPr>
              <w:rPr>
                <w:rFonts w:ascii="Arial" w:hAnsi="Arial" w:cs="Arial"/>
                <w:b/>
                <w:bCs/>
                <w:sz w:val="20"/>
              </w:rPr>
            </w:pPr>
            <w:r w:rsidRPr="00266191">
              <w:rPr>
                <w:rFonts w:ascii="Arial" w:hAnsi="Arial" w:cs="Arial"/>
                <w:b/>
                <w:bCs/>
                <w:sz w:val="20"/>
              </w:rPr>
              <w:t>Parametry produktu: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wodoszczelność: IP44;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długość: 10 – 20 </w:t>
            </w:r>
            <w:r w:rsidRPr="00266191">
              <w:rPr>
                <w:rFonts w:ascii="Arial" w:hAnsi="Arial" w:cs="Arial"/>
                <w:bCs/>
                <w:sz w:val="20"/>
              </w:rPr>
              <w:t>m</w:t>
            </w:r>
            <w:r>
              <w:rPr>
                <w:rFonts w:ascii="Arial" w:hAnsi="Arial" w:cs="Arial"/>
                <w:bCs/>
                <w:sz w:val="20"/>
              </w:rPr>
              <w:t>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266191">
              <w:rPr>
                <w:rFonts w:ascii="Arial" w:hAnsi="Arial" w:cs="Arial"/>
                <w:bCs/>
                <w:sz w:val="20"/>
              </w:rPr>
              <w:t>ilość gniazd z bolcem: 4</w:t>
            </w:r>
            <w:r>
              <w:rPr>
                <w:rFonts w:ascii="Arial" w:hAnsi="Arial" w:cs="Arial"/>
                <w:bCs/>
                <w:sz w:val="20"/>
              </w:rPr>
              <w:t>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266191">
              <w:rPr>
                <w:rFonts w:ascii="Arial" w:hAnsi="Arial" w:cs="Arial"/>
                <w:bCs/>
                <w:sz w:val="20"/>
              </w:rPr>
              <w:t>napięcie: 220-240V</w:t>
            </w:r>
            <w:r>
              <w:rPr>
                <w:rFonts w:ascii="Arial" w:hAnsi="Arial" w:cs="Arial"/>
                <w:bCs/>
                <w:sz w:val="20"/>
              </w:rPr>
              <w:t>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266191">
              <w:rPr>
                <w:rFonts w:ascii="Arial" w:hAnsi="Arial" w:cs="Arial"/>
                <w:bCs/>
                <w:sz w:val="20"/>
              </w:rPr>
              <w:t>prąd znamionowy: 10A</w:t>
            </w:r>
            <w:r>
              <w:rPr>
                <w:rFonts w:ascii="Arial" w:hAnsi="Arial" w:cs="Arial"/>
                <w:bCs/>
                <w:sz w:val="20"/>
              </w:rPr>
              <w:t>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266191">
              <w:rPr>
                <w:rFonts w:ascii="Arial" w:hAnsi="Arial" w:cs="Arial"/>
                <w:bCs/>
                <w:sz w:val="20"/>
              </w:rPr>
              <w:t>materiał: tworzywo</w:t>
            </w:r>
            <w:r>
              <w:rPr>
                <w:rFonts w:ascii="Arial" w:hAnsi="Arial" w:cs="Arial"/>
                <w:bCs/>
                <w:sz w:val="20"/>
              </w:rPr>
              <w:t xml:space="preserve"> sztuczne</w:t>
            </w:r>
            <w:r w:rsidRPr="00266191">
              <w:rPr>
                <w:rFonts w:ascii="Arial" w:hAnsi="Arial" w:cs="Arial"/>
                <w:bCs/>
                <w:sz w:val="20"/>
              </w:rPr>
              <w:t>, stal</w:t>
            </w:r>
            <w:r>
              <w:rPr>
                <w:rFonts w:ascii="Arial" w:hAnsi="Arial" w:cs="Arial"/>
                <w:bCs/>
                <w:sz w:val="20"/>
              </w:rPr>
              <w:t>;</w:t>
            </w:r>
          </w:p>
          <w:p w:rsidR="00F70CAA" w:rsidRPr="00266191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Cs/>
                <w:sz w:val="20"/>
              </w:rPr>
              <w:t>wyłącznik termiczny;</w:t>
            </w:r>
          </w:p>
          <w:p w:rsidR="00F70CAA" w:rsidRPr="00436A8C" w:rsidRDefault="00F70CAA" w:rsidP="00F70CAA">
            <w:pPr>
              <w:numPr>
                <w:ilvl w:val="0"/>
                <w:numId w:val="35"/>
              </w:numPr>
              <w:ind w:left="45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Cs/>
                <w:sz w:val="20"/>
              </w:rPr>
              <w:t>bęben/stojak;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0CAA" w:rsidRDefault="00CA37BB" w:rsidP="00F70CA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F70CAA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do dnia 25.11.2025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</w:t>
      </w:r>
      <w:r w:rsidRPr="00DF3E8C">
        <w:rPr>
          <w:rFonts w:ascii="Arial" w:hAnsi="Arial" w:cs="Arial"/>
          <w:color w:val="000000"/>
          <w:sz w:val="20"/>
          <w:szCs w:val="20"/>
        </w:rPr>
        <w:lastRenderedPageBreak/>
        <w:t xml:space="preserve">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DE" w:rsidRDefault="008B23DE" w:rsidP="00F74D81">
      <w:r>
        <w:separator/>
      </w:r>
    </w:p>
  </w:endnote>
  <w:endnote w:type="continuationSeparator" w:id="0">
    <w:p w:rsidR="008B23DE" w:rsidRDefault="008B23DE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DE" w:rsidRDefault="008B23DE" w:rsidP="00F74D81">
      <w:r>
        <w:separator/>
      </w:r>
    </w:p>
  </w:footnote>
  <w:footnote w:type="continuationSeparator" w:id="0">
    <w:p w:rsidR="008B23DE" w:rsidRDefault="008B23DE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3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0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30"/>
  </w:num>
  <w:num w:numId="7">
    <w:abstractNumId w:val="7"/>
  </w:num>
  <w:num w:numId="8">
    <w:abstractNumId w:val="29"/>
  </w:num>
  <w:num w:numId="9">
    <w:abstractNumId w:val="40"/>
  </w:num>
  <w:num w:numId="10">
    <w:abstractNumId w:val="15"/>
  </w:num>
  <w:num w:numId="11">
    <w:abstractNumId w:val="24"/>
  </w:num>
  <w:num w:numId="12">
    <w:abstractNumId w:val="27"/>
  </w:num>
  <w:num w:numId="13">
    <w:abstractNumId w:val="36"/>
  </w:num>
  <w:num w:numId="14">
    <w:abstractNumId w:val="17"/>
  </w:num>
  <w:num w:numId="15">
    <w:abstractNumId w:val="20"/>
  </w:num>
  <w:num w:numId="16">
    <w:abstractNumId w:val="35"/>
  </w:num>
  <w:num w:numId="17">
    <w:abstractNumId w:val="13"/>
  </w:num>
  <w:num w:numId="18">
    <w:abstractNumId w:val="19"/>
  </w:num>
  <w:num w:numId="19">
    <w:abstractNumId w:val="4"/>
  </w:num>
  <w:num w:numId="20">
    <w:abstractNumId w:val="6"/>
  </w:num>
  <w:num w:numId="21">
    <w:abstractNumId w:val="21"/>
  </w:num>
  <w:num w:numId="22">
    <w:abstractNumId w:val="3"/>
  </w:num>
  <w:num w:numId="23">
    <w:abstractNumId w:val="1"/>
  </w:num>
  <w:num w:numId="24">
    <w:abstractNumId w:val="25"/>
  </w:num>
  <w:num w:numId="25">
    <w:abstractNumId w:val="23"/>
  </w:num>
  <w:num w:numId="26">
    <w:abstractNumId w:val="9"/>
  </w:num>
  <w:num w:numId="27">
    <w:abstractNumId w:val="16"/>
  </w:num>
  <w:num w:numId="28">
    <w:abstractNumId w:val="10"/>
  </w:num>
  <w:num w:numId="29">
    <w:abstractNumId w:val="33"/>
  </w:num>
  <w:num w:numId="30">
    <w:abstractNumId w:val="37"/>
  </w:num>
  <w:num w:numId="31">
    <w:abstractNumId w:val="28"/>
  </w:num>
  <w:num w:numId="32">
    <w:abstractNumId w:val="14"/>
  </w:num>
  <w:num w:numId="33">
    <w:abstractNumId w:val="31"/>
  </w:num>
  <w:num w:numId="34">
    <w:abstractNumId w:val="26"/>
  </w:num>
  <w:num w:numId="35">
    <w:abstractNumId w:val="18"/>
  </w:num>
  <w:num w:numId="36">
    <w:abstractNumId w:val="5"/>
  </w:num>
  <w:num w:numId="37">
    <w:abstractNumId w:val="11"/>
  </w:num>
  <w:num w:numId="38">
    <w:abstractNumId w:val="22"/>
  </w:num>
  <w:num w:numId="39">
    <w:abstractNumId w:val="38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2574C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C4E"/>
    <w:rsid w:val="00C66DA1"/>
    <w:rsid w:val="00C71527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62774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1E20-F258-42CB-8675-FC930DE0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12</cp:revision>
  <cp:lastPrinted>2021-06-25T10:54:00Z</cp:lastPrinted>
  <dcterms:created xsi:type="dcterms:W3CDTF">2025-06-17T08:04:00Z</dcterms:created>
  <dcterms:modified xsi:type="dcterms:W3CDTF">2025-10-15T10:11:00Z</dcterms:modified>
</cp:coreProperties>
</file>