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DB8BA" w14:textId="18FAD605" w:rsidR="00544FDC" w:rsidRPr="00EE03DC" w:rsidRDefault="0017537F" w:rsidP="0017537F">
      <w:pPr>
        <w:tabs>
          <w:tab w:val="center" w:pos="4677"/>
          <w:tab w:val="left" w:pos="80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56C0B" w:rsidRPr="00EE03DC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7946C8B" w14:textId="77777777" w:rsidR="00C67D41" w:rsidRPr="00EE03DC" w:rsidRDefault="00C67D41" w:rsidP="00C67D41">
      <w:pPr>
        <w:pStyle w:val="Akapitzlist"/>
        <w:numPr>
          <w:ilvl w:val="0"/>
          <w:numId w:val="24"/>
        </w:numPr>
        <w:spacing w:after="0" w:line="240" w:lineRule="auto"/>
        <w:ind w:hanging="21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INFORMACJE OGÓLNE </w:t>
      </w:r>
    </w:p>
    <w:p w14:paraId="4414FA72" w14:textId="77777777" w:rsidR="00C67D41" w:rsidRPr="00EE03DC" w:rsidRDefault="00C67D41" w:rsidP="00C67D41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D8BB1B" w14:textId="65E22067" w:rsidR="00C67D41" w:rsidRPr="00EE03DC" w:rsidRDefault="00C67D41" w:rsidP="00C67D41">
      <w:pPr>
        <w:pStyle w:val="Akapitzlist"/>
        <w:numPr>
          <w:ilvl w:val="1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Przedmiotem zamówienia jest wykonanie</w:t>
      </w:r>
      <w:r w:rsidR="0014391C" w:rsidRPr="00EE03DC">
        <w:rPr>
          <w:rFonts w:ascii="Times New Roman" w:hAnsi="Times New Roman" w:cs="Times New Roman"/>
          <w:sz w:val="24"/>
          <w:szCs w:val="24"/>
        </w:rPr>
        <w:t xml:space="preserve"> robót budowlanych </w:t>
      </w:r>
      <w:r w:rsidR="00A750FA">
        <w:rPr>
          <w:rFonts w:ascii="Times New Roman" w:hAnsi="Times New Roman" w:cs="Times New Roman"/>
          <w:sz w:val="24"/>
          <w:szCs w:val="24"/>
        </w:rPr>
        <w:t xml:space="preserve">dotyczących </w:t>
      </w:r>
      <w:bookmarkStart w:id="0" w:name="_GoBack"/>
      <w:bookmarkEnd w:id="0"/>
      <w:r w:rsidR="0014391C" w:rsidRPr="00EE03DC">
        <w:rPr>
          <w:rFonts w:ascii="Times New Roman" w:hAnsi="Times New Roman" w:cs="Times New Roman"/>
          <w:sz w:val="24"/>
          <w:szCs w:val="24"/>
        </w:rPr>
        <w:t>remon</w:t>
      </w:r>
      <w:r w:rsidR="00A750FA">
        <w:rPr>
          <w:rFonts w:ascii="Times New Roman" w:hAnsi="Times New Roman" w:cs="Times New Roman"/>
          <w:sz w:val="24"/>
          <w:szCs w:val="24"/>
        </w:rPr>
        <w:t>tu</w:t>
      </w:r>
      <w:r w:rsidR="00955B5D">
        <w:rPr>
          <w:rFonts w:ascii="Times New Roman" w:hAnsi="Times New Roman" w:cs="Times New Roman"/>
          <w:sz w:val="24"/>
          <w:szCs w:val="24"/>
        </w:rPr>
        <w:t xml:space="preserve"> pomieszczenia nr 107, znajdującego</w:t>
      </w:r>
      <w:r w:rsidRPr="00EE03DC">
        <w:rPr>
          <w:rFonts w:ascii="Times New Roman" w:hAnsi="Times New Roman" w:cs="Times New Roman"/>
          <w:sz w:val="24"/>
          <w:szCs w:val="24"/>
        </w:rPr>
        <w:t xml:space="preserve"> się na pierwszym piętrze budynku nr 14, zlokalizowanego na terenie Ośrodka Szkoleń Specjalistycznych Straży Granicznej im. gen. bryg. Wilhelma Orlika – Rückemanna w Lubaniu przy ul. Wojska Polskieg</w:t>
      </w:r>
      <w:r w:rsidR="0014391C" w:rsidRPr="00EE03DC">
        <w:rPr>
          <w:rFonts w:ascii="Times New Roman" w:hAnsi="Times New Roman" w:cs="Times New Roman"/>
          <w:sz w:val="24"/>
          <w:szCs w:val="24"/>
        </w:rPr>
        <w:t xml:space="preserve">o </w:t>
      </w:r>
      <w:r w:rsidR="0014391C" w:rsidRPr="00EE03DC">
        <w:rPr>
          <w:rFonts w:ascii="Times New Roman" w:hAnsi="Times New Roman" w:cs="Times New Roman"/>
          <w:sz w:val="24"/>
          <w:szCs w:val="24"/>
        </w:rPr>
        <w:br/>
        <w:t xml:space="preserve">2 w Lubaniu w ramach zadania </w:t>
      </w:r>
      <w:r w:rsidRPr="00EE03DC">
        <w:rPr>
          <w:rFonts w:ascii="Times New Roman" w:hAnsi="Times New Roman" w:cs="Times New Roman"/>
          <w:sz w:val="24"/>
          <w:szCs w:val="24"/>
        </w:rPr>
        <w:t xml:space="preserve">pn. „Remont budynku nr 14 (administracyjny) </w:t>
      </w:r>
      <w:r w:rsidR="0014391C" w:rsidRPr="00EE03DC">
        <w:rPr>
          <w:rFonts w:ascii="Times New Roman" w:hAnsi="Times New Roman" w:cs="Times New Roman"/>
          <w:sz w:val="24"/>
          <w:szCs w:val="24"/>
        </w:rPr>
        <w:br/>
      </w:r>
      <w:r w:rsidRPr="00EE03DC">
        <w:rPr>
          <w:rFonts w:ascii="Times New Roman" w:hAnsi="Times New Roman" w:cs="Times New Roman"/>
          <w:sz w:val="24"/>
          <w:szCs w:val="24"/>
        </w:rPr>
        <w:t>w m. Lubań” w zakresie</w:t>
      </w:r>
      <w:r w:rsidR="0014391C" w:rsidRPr="00EE03DC">
        <w:rPr>
          <w:rFonts w:ascii="Times New Roman" w:hAnsi="Times New Roman" w:cs="Times New Roman"/>
          <w:sz w:val="24"/>
          <w:szCs w:val="24"/>
        </w:rPr>
        <w:t xml:space="preserve"> określonym </w:t>
      </w:r>
      <w:r w:rsidRPr="00EE03DC">
        <w:rPr>
          <w:rFonts w:ascii="Times New Roman" w:hAnsi="Times New Roman" w:cs="Times New Roman"/>
          <w:sz w:val="24"/>
          <w:szCs w:val="24"/>
        </w:rPr>
        <w:t xml:space="preserve">w niniejszym opisie przedmiotu zamówienia. </w:t>
      </w:r>
    </w:p>
    <w:p w14:paraId="5C8EF6E3" w14:textId="77777777" w:rsidR="00C67D41" w:rsidRPr="00EE03DC" w:rsidRDefault="00C67D41" w:rsidP="00C67D41">
      <w:pPr>
        <w:pStyle w:val="Akapitzlist"/>
        <w:ind w:left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E03DC">
        <w:rPr>
          <w:rFonts w:ascii="Times New Roman" w:eastAsia="TimesNewRomanPSMT" w:hAnsi="Times New Roman" w:cs="Times New Roman"/>
          <w:sz w:val="24"/>
          <w:szCs w:val="24"/>
        </w:rPr>
        <w:t>Budynek ze względu na funkcje zaliczony jest do kategorii zagrożenia ludzi ZL I. Obiekt stanowi jedną strefę pożarową o powierzchni około 1780 m</w:t>
      </w:r>
      <w:r w:rsidRPr="00EE03DC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2</w:t>
      </w:r>
      <w:r w:rsidRPr="00EE03DC">
        <w:rPr>
          <w:rFonts w:ascii="Times New Roman" w:eastAsia="TimesNewRomanPSMT" w:hAnsi="Times New Roman" w:cs="Times New Roman"/>
          <w:sz w:val="24"/>
          <w:szCs w:val="24"/>
        </w:rPr>
        <w:t>. Wymagana jest klasa odporności pożarowej nie mniejsza niż „B” dla budynku.</w:t>
      </w:r>
    </w:p>
    <w:p w14:paraId="73A25ADF" w14:textId="77777777" w:rsidR="00C67D41" w:rsidRPr="00EE03DC" w:rsidRDefault="00C67D41" w:rsidP="00C67D41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685193E" w14:textId="77777777" w:rsidR="00C67D41" w:rsidRPr="00EE03DC" w:rsidRDefault="00C67D41" w:rsidP="00C67D41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Teren OSS SG - dawne kos</w:t>
      </w:r>
      <w:r w:rsidR="003E042F" w:rsidRPr="00EE03DC">
        <w:rPr>
          <w:rFonts w:ascii="Times New Roman" w:hAnsi="Times New Roman" w:cs="Times New Roman"/>
          <w:sz w:val="24"/>
          <w:szCs w:val="24"/>
        </w:rPr>
        <w:t xml:space="preserve">zary przy ul. Wojska Polskiego </w:t>
      </w:r>
      <w:r w:rsidRPr="00EE03DC">
        <w:rPr>
          <w:rFonts w:ascii="Times New Roman" w:hAnsi="Times New Roman" w:cs="Times New Roman"/>
          <w:sz w:val="24"/>
          <w:szCs w:val="24"/>
        </w:rPr>
        <w:t xml:space="preserve">- nie jest wpisany do rejestru zabytków i leży w strefie częściowej ochrony konserwatorskiej „B” zapisanej </w:t>
      </w:r>
      <w:r w:rsidRPr="00EE03DC">
        <w:rPr>
          <w:rFonts w:ascii="Times New Roman" w:hAnsi="Times New Roman" w:cs="Times New Roman"/>
          <w:sz w:val="24"/>
          <w:szCs w:val="24"/>
        </w:rPr>
        <w:br/>
        <w:t xml:space="preserve">w uchwale nr LIII/307/2010 Rady Miasta Lubań z dnia 31 sierpnia 2010 r. w sprawie zmiany miejscowego planu zagospodarowania przestrzennego obszaru położonego </w:t>
      </w:r>
      <w:r w:rsidRPr="00EE03DC">
        <w:rPr>
          <w:rFonts w:ascii="Times New Roman" w:hAnsi="Times New Roman" w:cs="Times New Roman"/>
          <w:sz w:val="24"/>
          <w:szCs w:val="24"/>
        </w:rPr>
        <w:br/>
        <w:t>w północnozachodniej części miasta Lubań. Dodatkowo Zespół Koszarowy jako całość wpisany jest do Gminnej Ewidencji Zabytków miasta Lubań w związku z czy</w:t>
      </w:r>
      <w:r w:rsidR="00FF471C" w:rsidRPr="00EE03DC">
        <w:rPr>
          <w:rFonts w:ascii="Times New Roman" w:hAnsi="Times New Roman" w:cs="Times New Roman"/>
          <w:sz w:val="24"/>
          <w:szCs w:val="24"/>
        </w:rPr>
        <w:t xml:space="preserve">m stanowi zabytek </w:t>
      </w:r>
      <w:r w:rsidRPr="00EE03DC">
        <w:rPr>
          <w:rFonts w:ascii="Times New Roman" w:hAnsi="Times New Roman" w:cs="Times New Roman"/>
          <w:sz w:val="24"/>
          <w:szCs w:val="24"/>
        </w:rPr>
        <w:t xml:space="preserve">w rozumieniu art. 3 pkt 13 w związku z art. 6 ustawy z dnia 23 lipca 2003 r. </w:t>
      </w:r>
      <w:r w:rsidRPr="00EE03DC">
        <w:rPr>
          <w:rFonts w:ascii="Times New Roman" w:hAnsi="Times New Roman" w:cs="Times New Roman"/>
          <w:sz w:val="24"/>
          <w:szCs w:val="24"/>
        </w:rPr>
        <w:br/>
        <w:t xml:space="preserve">o ochronie </w:t>
      </w:r>
      <w:r w:rsidR="00F436B3" w:rsidRPr="00EE03DC">
        <w:rPr>
          <w:rFonts w:ascii="Times New Roman" w:hAnsi="Times New Roman" w:cs="Times New Roman"/>
          <w:sz w:val="24"/>
          <w:szCs w:val="24"/>
        </w:rPr>
        <w:t>zabytków i opiece nad zabytkami.</w:t>
      </w:r>
    </w:p>
    <w:p w14:paraId="2B263FA8" w14:textId="77777777" w:rsidR="00C67D41" w:rsidRPr="00EE03DC" w:rsidRDefault="00C67D41" w:rsidP="00C67D41">
      <w:pPr>
        <w:pStyle w:val="Akapitzlist"/>
        <w:tabs>
          <w:tab w:val="left" w:pos="2266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ab/>
      </w:r>
    </w:p>
    <w:p w14:paraId="7564EB97" w14:textId="23EDC609" w:rsidR="00C67D41" w:rsidRPr="00EE03DC" w:rsidRDefault="00C67D41" w:rsidP="00BC6729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Teren OSS SG – działka nr 2/13, obręb 0002, AM-17 stanowi własność Skarbu Państwa </w:t>
      </w:r>
      <w:r w:rsidRPr="00EE03DC">
        <w:rPr>
          <w:rFonts w:ascii="Times New Roman" w:hAnsi="Times New Roman" w:cs="Times New Roman"/>
          <w:sz w:val="24"/>
          <w:szCs w:val="24"/>
        </w:rPr>
        <w:br/>
        <w:t>i na mocy Decyzji Starosty Lubańskiego nr GK-N.7012/8/09 z dnia 15 grudnia 2009</w:t>
      </w:r>
      <w:r w:rsidR="00EA2FCE">
        <w:rPr>
          <w:rFonts w:ascii="Times New Roman" w:hAnsi="Times New Roman" w:cs="Times New Roman"/>
          <w:sz w:val="24"/>
          <w:szCs w:val="24"/>
        </w:rPr>
        <w:t xml:space="preserve"> </w:t>
      </w:r>
      <w:r w:rsidRPr="00EE03DC">
        <w:rPr>
          <w:rFonts w:ascii="Times New Roman" w:hAnsi="Times New Roman" w:cs="Times New Roman"/>
          <w:sz w:val="24"/>
          <w:szCs w:val="24"/>
        </w:rPr>
        <w:t>r. została przekazana w trwały zarząd Ośrodkowi Szkoleń Specj</w:t>
      </w:r>
      <w:r w:rsidR="00F266FE" w:rsidRPr="00EE03DC">
        <w:rPr>
          <w:rFonts w:ascii="Times New Roman" w:hAnsi="Times New Roman" w:cs="Times New Roman"/>
          <w:sz w:val="24"/>
          <w:szCs w:val="24"/>
        </w:rPr>
        <w:t xml:space="preserve">alistycznych Straży Granicznej </w:t>
      </w:r>
      <w:r w:rsidRPr="00EE03DC">
        <w:rPr>
          <w:rFonts w:ascii="Times New Roman" w:hAnsi="Times New Roman" w:cs="Times New Roman"/>
          <w:sz w:val="24"/>
          <w:szCs w:val="24"/>
        </w:rPr>
        <w:t>im. gen. bryg. Wilhelma Orlika – Rückemanna w Lubaniu. Teren Ośrodka jest terenem zamkniętym na mocy Decyzji Nr 211 Komendanta Gł</w:t>
      </w:r>
      <w:r w:rsidR="00F266FE" w:rsidRPr="00EE03DC">
        <w:rPr>
          <w:rFonts w:ascii="Times New Roman" w:hAnsi="Times New Roman" w:cs="Times New Roman"/>
          <w:sz w:val="24"/>
          <w:szCs w:val="24"/>
        </w:rPr>
        <w:t xml:space="preserve">ównego Straży Granicznej </w:t>
      </w:r>
      <w:r w:rsidR="00EA2FCE">
        <w:rPr>
          <w:rFonts w:ascii="Times New Roman" w:hAnsi="Times New Roman" w:cs="Times New Roman"/>
          <w:sz w:val="24"/>
          <w:szCs w:val="24"/>
        </w:rPr>
        <w:br/>
      </w:r>
      <w:r w:rsidR="00F266FE" w:rsidRPr="00EE03DC">
        <w:rPr>
          <w:rFonts w:ascii="Times New Roman" w:hAnsi="Times New Roman" w:cs="Times New Roman"/>
          <w:sz w:val="24"/>
          <w:szCs w:val="24"/>
        </w:rPr>
        <w:t>z dnia</w:t>
      </w:r>
      <w:r w:rsidR="00F436B3" w:rsidRPr="00EE03DC">
        <w:rPr>
          <w:rFonts w:ascii="Times New Roman" w:hAnsi="Times New Roman" w:cs="Times New Roman"/>
          <w:sz w:val="24"/>
          <w:szCs w:val="24"/>
        </w:rPr>
        <w:t xml:space="preserve"> </w:t>
      </w:r>
      <w:r w:rsidRPr="00EE03DC">
        <w:rPr>
          <w:rFonts w:ascii="Times New Roman" w:hAnsi="Times New Roman" w:cs="Times New Roman"/>
          <w:sz w:val="24"/>
          <w:szCs w:val="24"/>
        </w:rPr>
        <w:t>8 grudnia 2011 r. Teren Ośrodka nie leży w obszarze chronionym Natura 2000 i nie znajduje się na terenie szkód górniczych. Obszar kompleksu Ośrodka przy ul. Wojska Polskiego 2 stanowi teren zabudowany, uzbrojony, częściowo zadrzewiony, częściowo utwardzony.</w:t>
      </w:r>
    </w:p>
    <w:p w14:paraId="3BAEFEB6" w14:textId="77777777" w:rsidR="00C67D41" w:rsidRPr="00EE03DC" w:rsidRDefault="00C67D41" w:rsidP="00C67D41">
      <w:pPr>
        <w:pStyle w:val="Akapitzlist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</w:p>
    <w:p w14:paraId="436E5386" w14:textId="77777777" w:rsidR="00C67D41" w:rsidRPr="00EE03DC" w:rsidRDefault="00C67D41" w:rsidP="00C67D41">
      <w:pPr>
        <w:pStyle w:val="Default"/>
        <w:ind w:left="567" w:hanging="567"/>
        <w:rPr>
          <w:rFonts w:ascii="Times New Roman" w:hAnsi="Times New Roman" w:cs="Times New Roman"/>
        </w:rPr>
      </w:pPr>
      <w:r w:rsidRPr="00EE03DC">
        <w:rPr>
          <w:rFonts w:ascii="Times New Roman" w:hAnsi="Times New Roman" w:cs="Times New Roman"/>
          <w:b/>
          <w:bCs/>
        </w:rPr>
        <w:t>1.2</w:t>
      </w:r>
      <w:r w:rsidRPr="00EE03DC">
        <w:rPr>
          <w:rFonts w:ascii="Times New Roman" w:hAnsi="Times New Roman" w:cs="Times New Roman"/>
          <w:b/>
          <w:bCs/>
        </w:rPr>
        <w:tab/>
        <w:t>Równoważność:</w:t>
      </w:r>
    </w:p>
    <w:p w14:paraId="38E1E841" w14:textId="77777777" w:rsidR="0049729C" w:rsidRPr="00EE03DC" w:rsidRDefault="00C67D41" w:rsidP="009F6DBC">
      <w:pPr>
        <w:pStyle w:val="Akapitzlis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3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Jeżeli w dokumentach zamówienia wskazano znaki towarowe, patenty lub pochodzenie, źródło lub szczególny proces, który charakteryzuje produkty lub usługi dostarczane przez konkretnego Wykonawcę i mogłoby to doprowadzić do uprzywilejowania </w:t>
      </w:r>
      <w:r w:rsidR="00392BBE" w:rsidRPr="00EE03DC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EE03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lub wyeliminowania niektórych Wykonawców lub produktów, </w:t>
      </w:r>
      <w:r w:rsidRPr="00EE03DC">
        <w:rPr>
          <w:rFonts w:ascii="Times New Roman" w:hAnsi="Times New Roman" w:cs="Times New Roman"/>
          <w:color w:val="000000"/>
          <w:sz w:val="24"/>
          <w:szCs w:val="24"/>
        </w:rPr>
        <w:t xml:space="preserve">Zamawiający dopuszcza zastosowanie przez Wykonawcę rozwiązań równoważnych w stosunku do opisanych </w:t>
      </w:r>
      <w:r w:rsidR="007A760B" w:rsidRPr="00EE03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03DC">
        <w:rPr>
          <w:rFonts w:ascii="Times New Roman" w:hAnsi="Times New Roman" w:cs="Times New Roman"/>
          <w:color w:val="000000"/>
          <w:sz w:val="24"/>
          <w:szCs w:val="24"/>
        </w:rPr>
        <w:t xml:space="preserve">w dokumentach zamówienia, pod warunkiem, że będą one posiadały co najmniej takie same </w:t>
      </w:r>
      <w:r w:rsidRPr="00EE03D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lub lepsze parametry wydajności lub funkcjonalności, parametry jakościowe </w:t>
      </w:r>
      <w:r w:rsidR="00392BBE" w:rsidRPr="00EE03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03DC">
        <w:rPr>
          <w:rFonts w:ascii="Times New Roman" w:hAnsi="Times New Roman" w:cs="Times New Roman"/>
          <w:color w:val="000000"/>
          <w:sz w:val="24"/>
          <w:szCs w:val="24"/>
        </w:rPr>
        <w:t xml:space="preserve">i cechy użytkowe oraz nie obniżą standardów określonych w dokumentach zamówienia. </w:t>
      </w:r>
      <w:r w:rsidR="003A62F6" w:rsidRPr="00EE03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03DC">
        <w:rPr>
          <w:rFonts w:ascii="Times New Roman" w:hAnsi="Times New Roman" w:cs="Times New Roman"/>
          <w:color w:val="000000"/>
          <w:sz w:val="24"/>
          <w:szCs w:val="24"/>
        </w:rPr>
        <w:t>W takim przypadku wykonawca, zobowiązany jest złożyć wraz z ofertą opis rozwiązań (materiałów i produktów) równoważnych oraz wykazać, że spełniają one wymagania określone przez zamawiającego. </w:t>
      </w:r>
    </w:p>
    <w:p w14:paraId="2D25E6EF" w14:textId="77777777" w:rsidR="009F6DBC" w:rsidRPr="00EE03DC" w:rsidRDefault="009F6DBC" w:rsidP="009F6DBC">
      <w:pPr>
        <w:pStyle w:val="Akapitzlis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E9BA23" w14:textId="77777777" w:rsidR="00C67D41" w:rsidRPr="00EE03DC" w:rsidRDefault="00C67D41" w:rsidP="00C67D41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Zamawiający żąda wskazania przez Wykonawcę części Zamówienia, których wykonanie zamierza powierzyć podwykonawcom i podania przez Wykonawcę firm Podwykonawców.</w:t>
      </w:r>
    </w:p>
    <w:p w14:paraId="40968F94" w14:textId="77777777" w:rsidR="00C67D41" w:rsidRPr="00EE03DC" w:rsidRDefault="00C67D41" w:rsidP="00C67D41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Wykonawca może wykonać przedmiot umowy przy udziale Podwykonawców </w:t>
      </w:r>
      <w:r w:rsidRPr="00EE03DC">
        <w:rPr>
          <w:rFonts w:ascii="Times New Roman" w:hAnsi="Times New Roman" w:cs="Times New Roman"/>
          <w:sz w:val="24"/>
          <w:szCs w:val="24"/>
        </w:rPr>
        <w:br/>
        <w:t xml:space="preserve">na zasadach określonych w umowie. </w:t>
      </w:r>
    </w:p>
    <w:p w14:paraId="6B0F09D0" w14:textId="5F0C1503" w:rsidR="00C67D41" w:rsidRPr="00EE03DC" w:rsidRDefault="00C67D41" w:rsidP="00C67D41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Z uwagi na to, iż roboty budowlane będą wykonane w miejscu podlegającym bezpośredniemu nadzorowi Zamawiającego, Zamawiający żąda, aby przed przystąpieniem do wykonania zamówienia Wykonawca, o ile są już znane, podał nazwy albo imiona </w:t>
      </w:r>
      <w:r w:rsidR="001036E5" w:rsidRPr="00EE03DC">
        <w:rPr>
          <w:rFonts w:ascii="Times New Roman" w:hAnsi="Times New Roman" w:cs="Times New Roman"/>
          <w:sz w:val="24"/>
          <w:szCs w:val="24"/>
        </w:rPr>
        <w:br/>
      </w:r>
      <w:r w:rsidRPr="00EE03DC">
        <w:rPr>
          <w:rFonts w:ascii="Times New Roman" w:hAnsi="Times New Roman" w:cs="Times New Roman"/>
          <w:sz w:val="24"/>
          <w:szCs w:val="24"/>
        </w:rPr>
        <w:t>i nazwiska oraz dane kontaktowe Podwykonawców i osób</w:t>
      </w:r>
      <w:r w:rsidR="00AC5904">
        <w:rPr>
          <w:rFonts w:ascii="Times New Roman" w:hAnsi="Times New Roman" w:cs="Times New Roman"/>
          <w:sz w:val="24"/>
          <w:szCs w:val="24"/>
        </w:rPr>
        <w:t xml:space="preserve"> biorących udział w realizacji przedmiotu umowy</w:t>
      </w:r>
      <w:r w:rsidRPr="00EE03DC">
        <w:rPr>
          <w:rFonts w:ascii="Times New Roman" w:hAnsi="Times New Roman" w:cs="Times New Roman"/>
          <w:sz w:val="24"/>
          <w:szCs w:val="24"/>
        </w:rPr>
        <w:t xml:space="preserve">. Wykonawca ma obowiązek zawiadomić Zamawiającego o wszelkich zmianach danych, o których mowa w zdaniu pierwszym, w trakcie realizacji zamówienia, </w:t>
      </w:r>
      <w:r w:rsidR="00AC5904">
        <w:rPr>
          <w:rFonts w:ascii="Times New Roman" w:hAnsi="Times New Roman" w:cs="Times New Roman"/>
          <w:sz w:val="24"/>
          <w:szCs w:val="24"/>
        </w:rPr>
        <w:br/>
      </w:r>
      <w:r w:rsidRPr="00EE03DC">
        <w:rPr>
          <w:rFonts w:ascii="Times New Roman" w:hAnsi="Times New Roman" w:cs="Times New Roman"/>
          <w:sz w:val="24"/>
          <w:szCs w:val="24"/>
        </w:rPr>
        <w:t>a także przekazać informacj</w:t>
      </w:r>
      <w:r w:rsidR="00AC5904">
        <w:rPr>
          <w:rFonts w:ascii="Times New Roman" w:hAnsi="Times New Roman" w:cs="Times New Roman"/>
          <w:sz w:val="24"/>
          <w:szCs w:val="24"/>
        </w:rPr>
        <w:t xml:space="preserve">e na temat nowych Podwykonawców i osób, </w:t>
      </w:r>
      <w:r w:rsidRPr="00EE03DC">
        <w:rPr>
          <w:rFonts w:ascii="Times New Roman" w:hAnsi="Times New Roman" w:cs="Times New Roman"/>
          <w:sz w:val="24"/>
          <w:szCs w:val="24"/>
        </w:rPr>
        <w:t xml:space="preserve"> którym zamierza powierzyć realizację robót budowlanych.   </w:t>
      </w:r>
    </w:p>
    <w:p w14:paraId="3AF863BA" w14:textId="1C3B1685" w:rsidR="00C67D41" w:rsidRPr="00EE03DC" w:rsidRDefault="00C67D41" w:rsidP="00C67D41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Wszystkie zakupione i użyte przez Wykonawcę do wykonania robót budowlanych materiały, urządzenia i sprzęt muszą być oryginalne i fabrycznie nowe, tzn. że żadna ich część składowa nie może być wcześniej używana, regenerowana lub przerabiana niez</w:t>
      </w:r>
      <w:r w:rsidR="00BE7AA3" w:rsidRPr="00EE03DC">
        <w:rPr>
          <w:rFonts w:ascii="Times New Roman" w:hAnsi="Times New Roman" w:cs="Times New Roman"/>
          <w:sz w:val="24"/>
          <w:szCs w:val="24"/>
        </w:rPr>
        <w:t xml:space="preserve">godnie z zaleceniami producenta, </w:t>
      </w:r>
      <w:r w:rsidR="00874182" w:rsidRPr="00EE03DC">
        <w:rPr>
          <w:rFonts w:ascii="Times New Roman" w:hAnsi="Times New Roman" w:cs="Times New Roman"/>
          <w:sz w:val="24"/>
          <w:szCs w:val="24"/>
        </w:rPr>
        <w:t>muszą spełniać wymagania polskich norm,</w:t>
      </w:r>
      <w:r w:rsidR="005B1680" w:rsidRPr="00EE03DC">
        <w:rPr>
          <w:rFonts w:ascii="Times New Roman" w:hAnsi="Times New Roman" w:cs="Times New Roman"/>
          <w:sz w:val="24"/>
          <w:szCs w:val="24"/>
        </w:rPr>
        <w:t xml:space="preserve"> posiadać deklarację właściwości użytkowych.</w:t>
      </w:r>
      <w:r w:rsidR="00874182" w:rsidRPr="00EE03DC">
        <w:rPr>
          <w:rFonts w:ascii="Times New Roman" w:hAnsi="Times New Roman" w:cs="Times New Roman"/>
          <w:sz w:val="24"/>
          <w:szCs w:val="24"/>
        </w:rPr>
        <w:t xml:space="preserve">  </w:t>
      </w:r>
      <w:r w:rsidRPr="00EE03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6B773" w14:textId="77777777" w:rsidR="00C67D41" w:rsidRPr="00EE03DC" w:rsidRDefault="00C67D41" w:rsidP="00C67D41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eastAsia="TimesNewRomanPSMT" w:hAnsi="Times New Roman" w:cs="Times New Roman"/>
          <w:sz w:val="24"/>
          <w:szCs w:val="24"/>
        </w:rPr>
        <w:t>Wszystkie elementy powinny być nierozprzestrzeniające ognia. Elementy drewniane powinny być zaimpregnowane odpowiednim środkiem zgodnie z aprobatą techniczną.</w:t>
      </w:r>
    </w:p>
    <w:p w14:paraId="1088B1AA" w14:textId="77777777" w:rsidR="00DB3F05" w:rsidRPr="00EE03DC" w:rsidRDefault="00B5233B" w:rsidP="00DB3F05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Wykonawca zobowiązany jest do zabezpieczenia mienia Zamawiającego przed uszkodzeniami mogącymi wystąpić podczas wykonywanych robót budowlanych. </w:t>
      </w:r>
    </w:p>
    <w:p w14:paraId="67147609" w14:textId="7B227CF8" w:rsidR="00236035" w:rsidRPr="00EE03DC" w:rsidRDefault="00DB3F05" w:rsidP="00236035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Po zakończeniu robót Wykonawca zobowiązany jest uporządkować teren budowy </w:t>
      </w:r>
      <w:r w:rsidR="00EA2FCE">
        <w:rPr>
          <w:rFonts w:ascii="Times New Roman" w:hAnsi="Times New Roman" w:cs="Times New Roman"/>
          <w:sz w:val="24"/>
          <w:szCs w:val="24"/>
        </w:rPr>
        <w:br/>
      </w:r>
      <w:r w:rsidRPr="00EE03DC">
        <w:rPr>
          <w:rFonts w:ascii="Times New Roman" w:hAnsi="Times New Roman" w:cs="Times New Roman"/>
          <w:sz w:val="24"/>
          <w:szCs w:val="24"/>
        </w:rPr>
        <w:t>i przekazać go Zamawiającemu w  terminie zakończenia wykonania przedmiotu umowy w  stanie nie gorszym niż pierwotnie przekazany. W  przypadku pogorszenia stanu terenu oraz zwłoki Wykonawcy w  przywróceniu do stanu poprzedniego, Zamawiający ma prawo do dokonania tego na koszt Wykonawcy, odliczając poniesione koszty przywrócenia stanu poprzedniego z wynagrodzenia Wykonawcy za wykonanie przedmiotu umowy, na co Wykonawca wyraża zgodę.</w:t>
      </w:r>
      <w:r w:rsidR="00236035" w:rsidRPr="00EE03DC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14:paraId="170128B7" w14:textId="77777777" w:rsidR="00236035" w:rsidRPr="00EE03DC" w:rsidRDefault="00236035" w:rsidP="00236035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283A81C" w14:textId="77777777" w:rsidR="00B5233B" w:rsidRPr="00EE03DC" w:rsidRDefault="00B5233B" w:rsidP="00DB3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4F36B" w14:textId="77777777" w:rsidR="00F713B8" w:rsidRPr="00EE03DC" w:rsidRDefault="00F713B8" w:rsidP="00F713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 xml:space="preserve">Uwaga! </w:t>
      </w:r>
    </w:p>
    <w:p w14:paraId="065B206A" w14:textId="77777777" w:rsidR="00746F1F" w:rsidRPr="00EE03DC" w:rsidRDefault="00746F1F" w:rsidP="00746F1F">
      <w:pPr>
        <w:pStyle w:val="Akapitzlist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eastAsia="F" w:hAnsi="Times New Roman" w:cs="Times New Roman"/>
          <w:b/>
          <w:sz w:val="24"/>
          <w:szCs w:val="24"/>
        </w:rPr>
        <w:t>Przedmiar robót Zamawiający przekazuje jako materiał pomocniczy w celu ułatwienia wyceny robót.</w:t>
      </w:r>
    </w:p>
    <w:p w14:paraId="178B2105" w14:textId="77777777" w:rsidR="00706C8C" w:rsidRPr="00EE03DC" w:rsidRDefault="00180C9C" w:rsidP="009F578E">
      <w:pPr>
        <w:pStyle w:val="Akapitzlist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 xml:space="preserve">Kosztorys 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ofertowy </w:t>
      </w:r>
      <w:r w:rsidRPr="00EE03DC">
        <w:rPr>
          <w:rFonts w:ascii="Times New Roman" w:hAnsi="Times New Roman" w:cs="Times New Roman"/>
          <w:b/>
          <w:sz w:val="24"/>
          <w:szCs w:val="24"/>
        </w:rPr>
        <w:t>Wykonawcy sporządzony metodą uproszczoną</w:t>
      </w:r>
      <w:r w:rsidR="00C67D41" w:rsidRPr="00EE03DC">
        <w:rPr>
          <w:rFonts w:ascii="Times New Roman" w:hAnsi="Times New Roman" w:cs="Times New Roman"/>
          <w:b/>
          <w:sz w:val="24"/>
          <w:szCs w:val="24"/>
        </w:rPr>
        <w:t xml:space="preserve"> należy przedłożyć Zamawiającemu najpóźniej do dnia podpisania umowy.</w:t>
      </w:r>
      <w:r w:rsidR="00F713B8" w:rsidRPr="00EE03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C8C" w:rsidRPr="00EE03DC">
        <w:rPr>
          <w:rFonts w:ascii="Times New Roman" w:hAnsi="Times New Roman" w:cs="Times New Roman"/>
          <w:b/>
          <w:sz w:val="24"/>
          <w:szCs w:val="24"/>
        </w:rPr>
        <w:t>Kosztorys ofertowy  sporządzony metodą uproszczoną dla branży ogólnobudowlanej, sanitarnej i elektrycznej powinien zawierać: liczbę porządkową, postawę wyceny (np. KNR, KNNR, kalkulację własną, analogia itp.), opis pozycji kosztorysowej, jednostkę miary, ilość, cenę jednostkową, wartość.</w:t>
      </w:r>
    </w:p>
    <w:p w14:paraId="44C5AF75" w14:textId="77777777" w:rsidR="004C5394" w:rsidRPr="00EE03DC" w:rsidRDefault="00B5233B" w:rsidP="004C5394">
      <w:pPr>
        <w:pStyle w:val="Akapitzlist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>W przypadku rozbieżności zapisów w załącznikach do Opisu Przedmiotu Zamówienia (OPZ), obowiązują zapisy zawarte w treści umowy.</w:t>
      </w:r>
    </w:p>
    <w:p w14:paraId="6EE8E4A2" w14:textId="7029A68E" w:rsidR="00064788" w:rsidRPr="00EE03DC" w:rsidRDefault="006333C8" w:rsidP="00064788">
      <w:pPr>
        <w:pStyle w:val="Akapitzlist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>Zamawiający informuje, że w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 części pomieszczeń budynku nr 14 zlokalizowanych </w:t>
      </w:r>
      <w:r w:rsidR="00682D54" w:rsidRPr="00EE03DC">
        <w:rPr>
          <w:rFonts w:ascii="Times New Roman" w:hAnsi="Times New Roman" w:cs="Times New Roman"/>
          <w:b/>
          <w:sz w:val="24"/>
          <w:szCs w:val="24"/>
        </w:rPr>
        <w:br/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w piwnicy, na parterze, w ciągach komunikacyjnych oraz wokół budynku prowadzone </w:t>
      </w:r>
      <w:r w:rsidR="00682D54" w:rsidRPr="00EE03DC">
        <w:rPr>
          <w:rFonts w:ascii="Times New Roman" w:hAnsi="Times New Roman" w:cs="Times New Roman"/>
          <w:b/>
          <w:sz w:val="24"/>
          <w:szCs w:val="24"/>
        </w:rPr>
        <w:br/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są roboty budowlane wykonywane przez innego </w:t>
      </w:r>
      <w:r w:rsidR="00064788" w:rsidRPr="00EE03DC">
        <w:rPr>
          <w:rFonts w:ascii="Times New Roman" w:hAnsi="Times New Roman" w:cs="Times New Roman"/>
          <w:b/>
          <w:sz w:val="24"/>
          <w:szCs w:val="24"/>
        </w:rPr>
        <w:t>W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ykonawcę w ramach zadania </w:t>
      </w:r>
      <w:r w:rsidR="00682D54" w:rsidRPr="00EE03DC">
        <w:rPr>
          <w:rFonts w:ascii="Times New Roman" w:hAnsi="Times New Roman" w:cs="Times New Roman"/>
          <w:b/>
          <w:sz w:val="24"/>
          <w:szCs w:val="24"/>
        </w:rPr>
        <w:br/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="004C5394" w:rsidRPr="00EE03DC">
        <w:rPr>
          <w:rFonts w:ascii="Times New Roman" w:hAnsi="Times New Roman" w:cs="Times New Roman"/>
          <w:b/>
          <w:i/>
          <w:sz w:val="24"/>
          <w:szCs w:val="24"/>
        </w:rPr>
        <w:t>„Remont budynku nr 14 (administracyjny) w m. Lubań”</w:t>
      </w:r>
      <w:r w:rsidR="00746F1F" w:rsidRPr="00EE03D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68098F" w:rsidRPr="00EE03DC">
        <w:rPr>
          <w:rFonts w:ascii="Times New Roman" w:hAnsi="Times New Roman" w:cs="Times New Roman"/>
          <w:b/>
          <w:sz w:val="24"/>
          <w:szCs w:val="24"/>
        </w:rPr>
        <w:t xml:space="preserve">z terminem realizacji </w:t>
      </w:r>
      <w:r w:rsidR="00682D54" w:rsidRPr="00EE03DC">
        <w:rPr>
          <w:rFonts w:ascii="Times New Roman" w:hAnsi="Times New Roman" w:cs="Times New Roman"/>
          <w:b/>
          <w:sz w:val="24"/>
          <w:szCs w:val="24"/>
        </w:rPr>
        <w:br/>
      </w:r>
      <w:r w:rsidR="0068098F" w:rsidRPr="00EE03DC">
        <w:rPr>
          <w:rFonts w:ascii="Times New Roman" w:hAnsi="Times New Roman" w:cs="Times New Roman"/>
          <w:b/>
          <w:sz w:val="24"/>
          <w:szCs w:val="24"/>
        </w:rPr>
        <w:t>do 13.06.2025 r.</w:t>
      </w:r>
      <w:r w:rsidR="004C5394" w:rsidRPr="00EE03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>W związku z powyższym t</w:t>
      </w:r>
      <w:r w:rsidR="00A27DA8" w:rsidRPr="00EE03DC">
        <w:rPr>
          <w:rFonts w:ascii="Times New Roman" w:hAnsi="Times New Roman" w:cs="Times New Roman"/>
          <w:b/>
          <w:sz w:val="24"/>
          <w:szCs w:val="24"/>
        </w:rPr>
        <w:t xml:space="preserve">eren 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>obj</w:t>
      </w:r>
      <w:r w:rsidR="00064788" w:rsidRPr="00EE03DC">
        <w:rPr>
          <w:rFonts w:ascii="Times New Roman" w:hAnsi="Times New Roman" w:cs="Times New Roman"/>
          <w:b/>
          <w:sz w:val="24"/>
          <w:szCs w:val="24"/>
        </w:rPr>
        <w:t>ęty ww. zadaniem</w:t>
      </w:r>
      <w:r w:rsidR="00706C8C" w:rsidRPr="00EE03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872" w:rsidRPr="00EE03DC">
        <w:rPr>
          <w:rFonts w:ascii="Times New Roman" w:hAnsi="Times New Roman" w:cs="Times New Roman"/>
          <w:b/>
          <w:sz w:val="24"/>
          <w:szCs w:val="24"/>
        </w:rPr>
        <w:t xml:space="preserve">został przekazany 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innemu </w:t>
      </w:r>
      <w:r w:rsidR="00064788" w:rsidRPr="00EE03DC">
        <w:rPr>
          <w:rFonts w:ascii="Times New Roman" w:hAnsi="Times New Roman" w:cs="Times New Roman"/>
          <w:b/>
          <w:sz w:val="24"/>
          <w:szCs w:val="24"/>
        </w:rPr>
        <w:t>W</w:t>
      </w:r>
      <w:r w:rsidR="00DE0872" w:rsidRPr="00EE03DC">
        <w:rPr>
          <w:rFonts w:ascii="Times New Roman" w:hAnsi="Times New Roman" w:cs="Times New Roman"/>
          <w:b/>
          <w:sz w:val="24"/>
          <w:szCs w:val="24"/>
        </w:rPr>
        <w:t xml:space="preserve">ykonawcy realizującemu </w:t>
      </w:r>
      <w:r w:rsidR="00064788" w:rsidRPr="00EE03DC">
        <w:rPr>
          <w:rFonts w:ascii="Times New Roman" w:hAnsi="Times New Roman" w:cs="Times New Roman"/>
          <w:b/>
          <w:sz w:val="24"/>
          <w:szCs w:val="24"/>
        </w:rPr>
        <w:t xml:space="preserve">przedmiotowe </w:t>
      </w:r>
      <w:r w:rsidR="006A267A" w:rsidRPr="00EE03DC">
        <w:rPr>
          <w:rFonts w:ascii="Times New Roman" w:hAnsi="Times New Roman" w:cs="Times New Roman"/>
          <w:b/>
          <w:sz w:val="24"/>
          <w:szCs w:val="24"/>
        </w:rPr>
        <w:t>roboty budowlane</w:t>
      </w:r>
      <w:r w:rsidR="00064788" w:rsidRPr="00EE03DC">
        <w:rPr>
          <w:rFonts w:ascii="Times New Roman" w:hAnsi="Times New Roman" w:cs="Times New Roman"/>
          <w:b/>
          <w:sz w:val="24"/>
          <w:szCs w:val="24"/>
        </w:rPr>
        <w:t>.</w:t>
      </w:r>
    </w:p>
    <w:p w14:paraId="1D30E96D" w14:textId="7F773F8E" w:rsidR="006333C8" w:rsidRPr="00EE03DC" w:rsidRDefault="00064788" w:rsidP="0068098F">
      <w:pPr>
        <w:pStyle w:val="Akapitzlist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 xml:space="preserve">Jeżeli w trakcie realizacji robót wynikających z niniejszego OPZ zostaną 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>wyrządz</w:t>
      </w:r>
      <w:r w:rsidRPr="00EE03DC">
        <w:rPr>
          <w:rFonts w:ascii="Times New Roman" w:hAnsi="Times New Roman" w:cs="Times New Roman"/>
          <w:b/>
          <w:sz w:val="24"/>
          <w:szCs w:val="24"/>
        </w:rPr>
        <w:t xml:space="preserve">one przez Wykonawcę 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szkody w robotach budowlanych </w:t>
      </w:r>
      <w:r w:rsidR="00706C8C" w:rsidRPr="00EE03DC">
        <w:rPr>
          <w:rFonts w:ascii="Times New Roman" w:hAnsi="Times New Roman" w:cs="Times New Roman"/>
          <w:b/>
          <w:sz w:val="24"/>
          <w:szCs w:val="24"/>
        </w:rPr>
        <w:t xml:space="preserve">wykonanych oraz 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wykonywanych przez innego </w:t>
      </w:r>
      <w:r w:rsidRPr="00EE03DC">
        <w:rPr>
          <w:rFonts w:ascii="Times New Roman" w:hAnsi="Times New Roman" w:cs="Times New Roman"/>
          <w:b/>
          <w:sz w:val="24"/>
          <w:szCs w:val="24"/>
        </w:rPr>
        <w:t>W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>ykonawcę</w:t>
      </w:r>
      <w:r w:rsidRPr="00EE03DC">
        <w:rPr>
          <w:rFonts w:ascii="Times New Roman" w:hAnsi="Times New Roman" w:cs="Times New Roman"/>
          <w:b/>
          <w:sz w:val="24"/>
          <w:szCs w:val="24"/>
        </w:rPr>
        <w:t xml:space="preserve"> w ramach zadania pn. </w:t>
      </w:r>
      <w:r w:rsidRPr="00EE03DC">
        <w:rPr>
          <w:rFonts w:ascii="Times New Roman" w:hAnsi="Times New Roman" w:cs="Times New Roman"/>
          <w:b/>
          <w:i/>
          <w:sz w:val="24"/>
          <w:szCs w:val="24"/>
        </w:rPr>
        <w:t>„Remont budynku nr 14 (administracyjny) w m. Lubań”</w:t>
      </w:r>
      <w:r w:rsidR="006333C8" w:rsidRPr="00EE03D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6333C8" w:rsidRPr="00EE03DC">
        <w:rPr>
          <w:rFonts w:ascii="Times New Roman" w:hAnsi="Times New Roman" w:cs="Times New Roman"/>
          <w:b/>
          <w:sz w:val="24"/>
          <w:szCs w:val="24"/>
        </w:rPr>
        <w:t>to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3DC">
        <w:rPr>
          <w:rFonts w:ascii="Times New Roman" w:hAnsi="Times New Roman" w:cs="Times New Roman"/>
          <w:b/>
          <w:sz w:val="24"/>
          <w:szCs w:val="24"/>
        </w:rPr>
        <w:t>W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>ykonawca będzie zobowiązany do naprawienia powstałych szkód na swój</w:t>
      </w:r>
      <w:r w:rsidRPr="00EE03DC">
        <w:rPr>
          <w:rFonts w:ascii="Times New Roman" w:hAnsi="Times New Roman" w:cs="Times New Roman"/>
          <w:b/>
          <w:sz w:val="24"/>
          <w:szCs w:val="24"/>
        </w:rPr>
        <w:t xml:space="preserve"> koszt oraz we własnym zakresie, a w 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>przypadku uchylania się od naprawienia powstałej szkody</w:t>
      </w:r>
      <w:r w:rsidR="00D452F3" w:rsidRPr="00EE03DC">
        <w:rPr>
          <w:rFonts w:ascii="Times New Roman" w:hAnsi="Times New Roman" w:cs="Times New Roman"/>
          <w:b/>
          <w:sz w:val="24"/>
          <w:szCs w:val="24"/>
        </w:rPr>
        <w:t>,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 kwota </w:t>
      </w:r>
      <w:r w:rsidRPr="00EE03DC">
        <w:rPr>
          <w:rFonts w:ascii="Times New Roman" w:hAnsi="Times New Roman" w:cs="Times New Roman"/>
          <w:b/>
          <w:sz w:val="24"/>
          <w:szCs w:val="24"/>
        </w:rPr>
        <w:t xml:space="preserve">stanowiąca równowartość powstałej 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szkody zostanie potrącona z należnego </w:t>
      </w:r>
      <w:r w:rsidR="002E551E" w:rsidRPr="00EE03DC">
        <w:rPr>
          <w:rFonts w:ascii="Times New Roman" w:hAnsi="Times New Roman" w:cs="Times New Roman"/>
          <w:b/>
          <w:sz w:val="24"/>
          <w:szCs w:val="24"/>
        </w:rPr>
        <w:t xml:space="preserve">Wykonawcy </w:t>
      </w:r>
      <w:r w:rsidR="0068098F" w:rsidRPr="00EE03DC">
        <w:rPr>
          <w:rFonts w:ascii="Times New Roman" w:hAnsi="Times New Roman" w:cs="Times New Roman"/>
          <w:b/>
          <w:sz w:val="24"/>
          <w:szCs w:val="24"/>
        </w:rPr>
        <w:t>wynagrodzenia.</w:t>
      </w:r>
    </w:p>
    <w:p w14:paraId="7877C90B" w14:textId="77777777" w:rsidR="006333C8" w:rsidRPr="00EE03DC" w:rsidRDefault="006333C8" w:rsidP="006333C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822995" w14:textId="14972997" w:rsidR="00C67D41" w:rsidRPr="00EE03DC" w:rsidRDefault="00871E8F" w:rsidP="00871E8F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>Kod</w:t>
      </w:r>
      <w:r w:rsidR="007D78FF">
        <w:rPr>
          <w:rFonts w:ascii="Times New Roman" w:hAnsi="Times New Roman" w:cs="Times New Roman"/>
          <w:b/>
          <w:sz w:val="24"/>
          <w:szCs w:val="24"/>
        </w:rPr>
        <w:t>y</w:t>
      </w:r>
      <w:r w:rsidRPr="00EE03DC">
        <w:rPr>
          <w:rFonts w:ascii="Times New Roman" w:hAnsi="Times New Roman" w:cs="Times New Roman"/>
          <w:b/>
          <w:sz w:val="24"/>
          <w:szCs w:val="24"/>
        </w:rPr>
        <w:t xml:space="preserve"> CPV:</w:t>
      </w:r>
    </w:p>
    <w:p w14:paraId="5E864087" w14:textId="78532AD3" w:rsidR="00DC76F4" w:rsidRDefault="00DC76F4" w:rsidP="00DC76F4">
      <w:pPr>
        <w:pStyle w:val="Standard"/>
        <w:tabs>
          <w:tab w:val="left" w:pos="1843"/>
          <w:tab w:val="left" w:pos="3402"/>
        </w:tabs>
        <w:rPr>
          <w:bCs/>
        </w:rPr>
      </w:pPr>
      <w:r w:rsidRPr="00955B5D">
        <w:rPr>
          <w:bCs/>
        </w:rPr>
        <w:t>45000000-7</w:t>
      </w:r>
      <w:r>
        <w:rPr>
          <w:bCs/>
        </w:rPr>
        <w:t xml:space="preserve"> </w:t>
      </w:r>
      <w:r w:rsidR="00E0232F">
        <w:rPr>
          <w:bCs/>
        </w:rPr>
        <w:tab/>
      </w:r>
      <w:r w:rsidRPr="00955B5D">
        <w:rPr>
          <w:bCs/>
        </w:rPr>
        <w:t>Roboty budowlane</w:t>
      </w:r>
    </w:p>
    <w:p w14:paraId="63AEC1D4" w14:textId="56DBFA5A" w:rsidR="00C67D41" w:rsidRDefault="00955B5D" w:rsidP="00C67D41">
      <w:pPr>
        <w:pStyle w:val="Standard"/>
        <w:tabs>
          <w:tab w:val="left" w:pos="1843"/>
          <w:tab w:val="left" w:pos="3402"/>
        </w:tabs>
        <w:rPr>
          <w:rFonts w:eastAsia="Arial"/>
          <w:bCs/>
          <w:lang w:bidi="hi-IN"/>
        </w:rPr>
      </w:pPr>
      <w:r w:rsidRPr="00955B5D">
        <w:rPr>
          <w:rFonts w:eastAsia="Arial"/>
          <w:bCs/>
          <w:lang w:bidi="hi-IN"/>
        </w:rPr>
        <w:t>45311000-0</w:t>
      </w:r>
      <w:r>
        <w:rPr>
          <w:rFonts w:eastAsia="Arial"/>
          <w:bCs/>
          <w:lang w:bidi="hi-IN"/>
        </w:rPr>
        <w:t xml:space="preserve"> </w:t>
      </w:r>
      <w:r w:rsidR="00E0232F">
        <w:rPr>
          <w:rFonts w:eastAsia="Arial"/>
          <w:bCs/>
          <w:lang w:bidi="hi-IN"/>
        </w:rPr>
        <w:tab/>
      </w:r>
      <w:r w:rsidRPr="00955B5D">
        <w:rPr>
          <w:rFonts w:eastAsia="Arial"/>
          <w:bCs/>
          <w:lang w:bidi="hi-IN"/>
        </w:rPr>
        <w:t>Roboty w zakresie okablowania oraz instalacji elektrycznych</w:t>
      </w:r>
    </w:p>
    <w:p w14:paraId="571AFADB" w14:textId="7381578D" w:rsidR="007D78FF" w:rsidRDefault="00955B5D" w:rsidP="00C67D41">
      <w:pPr>
        <w:pStyle w:val="Standard"/>
        <w:tabs>
          <w:tab w:val="left" w:pos="1843"/>
          <w:tab w:val="left" w:pos="3402"/>
        </w:tabs>
        <w:rPr>
          <w:bCs/>
        </w:rPr>
      </w:pPr>
      <w:r w:rsidRPr="00955B5D">
        <w:rPr>
          <w:bCs/>
        </w:rPr>
        <w:t>45432100-5</w:t>
      </w:r>
      <w:r>
        <w:rPr>
          <w:bCs/>
        </w:rPr>
        <w:t xml:space="preserve"> </w:t>
      </w:r>
      <w:r w:rsidR="00E0232F">
        <w:rPr>
          <w:bCs/>
        </w:rPr>
        <w:tab/>
      </w:r>
      <w:r w:rsidRPr="00955B5D">
        <w:rPr>
          <w:bCs/>
        </w:rPr>
        <w:t>Kładzenie i wykładanie podłóg</w:t>
      </w:r>
    </w:p>
    <w:p w14:paraId="5C956F7E" w14:textId="10C8A8BC" w:rsidR="007D78FF" w:rsidRDefault="007D78FF" w:rsidP="00C67D41">
      <w:pPr>
        <w:pStyle w:val="Standard"/>
        <w:tabs>
          <w:tab w:val="left" w:pos="1843"/>
          <w:tab w:val="left" w:pos="3402"/>
        </w:tabs>
        <w:rPr>
          <w:bCs/>
        </w:rPr>
      </w:pPr>
      <w:r w:rsidRPr="007D78FF">
        <w:rPr>
          <w:bCs/>
        </w:rPr>
        <w:t>45331210-1</w:t>
      </w:r>
      <w:r>
        <w:rPr>
          <w:bCs/>
        </w:rPr>
        <w:t xml:space="preserve"> </w:t>
      </w:r>
      <w:r w:rsidR="00E0232F">
        <w:rPr>
          <w:bCs/>
        </w:rPr>
        <w:tab/>
      </w:r>
      <w:r w:rsidRPr="007D78FF">
        <w:rPr>
          <w:bCs/>
        </w:rPr>
        <w:t>Instalowanie wentylacji</w:t>
      </w:r>
    </w:p>
    <w:p w14:paraId="6CD90DE2" w14:textId="77777777" w:rsidR="007D78FF" w:rsidRPr="00EE03DC" w:rsidRDefault="007D78FF" w:rsidP="00C67D41">
      <w:pPr>
        <w:pStyle w:val="Standard"/>
        <w:tabs>
          <w:tab w:val="left" w:pos="1843"/>
          <w:tab w:val="left" w:pos="3402"/>
        </w:tabs>
        <w:rPr>
          <w:bCs/>
        </w:rPr>
      </w:pPr>
    </w:p>
    <w:p w14:paraId="424EC752" w14:textId="77777777" w:rsidR="00C67D41" w:rsidRPr="00EE03DC" w:rsidRDefault="00C67D41" w:rsidP="00C67D41">
      <w:pPr>
        <w:pStyle w:val="Akapitzlist"/>
        <w:numPr>
          <w:ilvl w:val="0"/>
          <w:numId w:val="18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b/>
          <w:sz w:val="24"/>
          <w:szCs w:val="24"/>
          <w:u w:val="single"/>
        </w:rPr>
        <w:t>ZAKRES ROBÓT I POSTĘPOWANIE Z MATERIAŁAMI POCHODZĄCYMI Z ROZBIÓRKI</w:t>
      </w:r>
    </w:p>
    <w:p w14:paraId="63415E71" w14:textId="77777777" w:rsidR="00F22F1B" w:rsidRPr="00EE03DC" w:rsidRDefault="00F22F1B" w:rsidP="00F22F1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D10418" w14:textId="5AE68B6F" w:rsidR="00C67D41" w:rsidRPr="00EE03DC" w:rsidRDefault="00C67D41" w:rsidP="00F22F1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>2.1</w:t>
      </w:r>
      <w:r w:rsidRPr="00EE03DC">
        <w:rPr>
          <w:rFonts w:ascii="Times New Roman" w:hAnsi="Times New Roman" w:cs="Times New Roman"/>
          <w:b/>
          <w:sz w:val="24"/>
          <w:szCs w:val="24"/>
        </w:rPr>
        <w:tab/>
      </w:r>
      <w:r w:rsidRPr="00EE03DC">
        <w:rPr>
          <w:rFonts w:ascii="Times New Roman" w:hAnsi="Times New Roman" w:cs="Times New Roman"/>
          <w:sz w:val="24"/>
          <w:szCs w:val="24"/>
        </w:rPr>
        <w:t xml:space="preserve">Zakres rzeczowy przedmiotowego zamówienia obejmuje wykonanie robót budowlanych remontowych </w:t>
      </w:r>
      <w:r w:rsidR="007D78FF">
        <w:rPr>
          <w:rFonts w:ascii="Times New Roman" w:hAnsi="Times New Roman" w:cs="Times New Roman"/>
          <w:sz w:val="24"/>
          <w:szCs w:val="24"/>
        </w:rPr>
        <w:t>w pomieszczeniu nr 107, znajdującego</w:t>
      </w:r>
      <w:r w:rsidRPr="00EE03DC">
        <w:rPr>
          <w:rFonts w:ascii="Times New Roman" w:hAnsi="Times New Roman" w:cs="Times New Roman"/>
          <w:sz w:val="24"/>
          <w:szCs w:val="24"/>
        </w:rPr>
        <w:t xml:space="preserve"> się na pierwszym piętrze budynku nr 14, demontażu istniejących elementów budynków i okładzin oraz odtworzeniu stanu pierwotnego, z zastosowaniem wyrobów budowlanych, z dopuszczeniem innych niż użyto w stanie pierwotnym, w zakresie</w:t>
      </w:r>
      <w:r w:rsidR="00615604" w:rsidRPr="00EE03DC">
        <w:rPr>
          <w:rFonts w:ascii="Times New Roman" w:hAnsi="Times New Roman" w:cs="Times New Roman"/>
          <w:sz w:val="24"/>
          <w:szCs w:val="24"/>
        </w:rPr>
        <w:t xml:space="preserve"> wyszczególnionym</w:t>
      </w:r>
      <w:r w:rsidR="00F22F1B" w:rsidRPr="00EE03DC">
        <w:rPr>
          <w:rFonts w:ascii="Times New Roman" w:hAnsi="Times New Roman" w:cs="Times New Roman"/>
          <w:sz w:val="24"/>
          <w:szCs w:val="24"/>
        </w:rPr>
        <w:t xml:space="preserve"> </w:t>
      </w:r>
      <w:r w:rsidR="009E436D" w:rsidRPr="00EE03DC">
        <w:rPr>
          <w:rFonts w:ascii="Times New Roman" w:hAnsi="Times New Roman" w:cs="Times New Roman"/>
          <w:sz w:val="24"/>
          <w:szCs w:val="24"/>
        </w:rPr>
        <w:t xml:space="preserve">w punkcie III. </w:t>
      </w:r>
    </w:p>
    <w:p w14:paraId="573180F2" w14:textId="09975E00" w:rsidR="00F22F1B" w:rsidRDefault="00C67D41" w:rsidP="00087A8D">
      <w:pPr>
        <w:pStyle w:val="Akapitzlist"/>
        <w:numPr>
          <w:ilvl w:val="1"/>
          <w:numId w:val="27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Wszelkie materiały odpadowe powstałe na skutek robót rozbiórkowych </w:t>
      </w:r>
      <w:r w:rsidR="008238C5" w:rsidRPr="00EE03DC">
        <w:rPr>
          <w:rFonts w:ascii="Times New Roman" w:hAnsi="Times New Roman" w:cs="Times New Roman"/>
          <w:sz w:val="24"/>
          <w:szCs w:val="24"/>
        </w:rPr>
        <w:br/>
      </w:r>
      <w:r w:rsidRPr="00EE03DC">
        <w:rPr>
          <w:rFonts w:ascii="Times New Roman" w:hAnsi="Times New Roman" w:cs="Times New Roman"/>
          <w:sz w:val="24"/>
          <w:szCs w:val="24"/>
        </w:rPr>
        <w:t xml:space="preserve">i przygotowawczych należy wywieźć na wysypisko oraz utylizować. Materiały nadające się </w:t>
      </w:r>
      <w:r w:rsidR="00AF5A1C" w:rsidRPr="00EE03DC">
        <w:rPr>
          <w:rFonts w:ascii="Times New Roman" w:hAnsi="Times New Roman" w:cs="Times New Roman"/>
          <w:sz w:val="24"/>
          <w:szCs w:val="24"/>
        </w:rPr>
        <w:br/>
      </w:r>
      <w:r w:rsidRPr="00EE03DC">
        <w:rPr>
          <w:rFonts w:ascii="Times New Roman" w:hAnsi="Times New Roman" w:cs="Times New Roman"/>
          <w:sz w:val="24"/>
          <w:szCs w:val="24"/>
        </w:rPr>
        <w:t>do ponownego wykorzystania oraz odzyskany w trakcie rozbiórek złom należy przekazać Zamawiającemu,  po wcześniejszym uzgodnieniu, na podstawie protokołu materiałów pochodzących z rozbiórki.</w:t>
      </w:r>
    </w:p>
    <w:p w14:paraId="0EFDDC8D" w14:textId="77777777" w:rsidR="00087A8D" w:rsidRPr="00087A8D" w:rsidRDefault="00087A8D" w:rsidP="00087A8D">
      <w:pPr>
        <w:pStyle w:val="Akapitzlist"/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12CAF70" w14:textId="77777777" w:rsidR="00544FDC" w:rsidRPr="00EE03DC" w:rsidRDefault="00544FDC" w:rsidP="00087A8D">
      <w:pPr>
        <w:pStyle w:val="Akapitzlist"/>
        <w:numPr>
          <w:ilvl w:val="0"/>
          <w:numId w:val="18"/>
        </w:numPr>
        <w:spacing w:before="120"/>
        <w:ind w:left="358" w:hanging="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 xml:space="preserve">Zakres robót budowlanych remontowych </w:t>
      </w:r>
      <w:r w:rsidR="00922EA8" w:rsidRPr="00EE03DC">
        <w:rPr>
          <w:rFonts w:ascii="Times New Roman" w:hAnsi="Times New Roman" w:cs="Times New Roman"/>
          <w:b/>
          <w:sz w:val="24"/>
          <w:szCs w:val="24"/>
        </w:rPr>
        <w:t xml:space="preserve">będących przedmiotem zamówienia </w:t>
      </w:r>
      <w:r w:rsidRPr="00EE03DC">
        <w:rPr>
          <w:rFonts w:ascii="Times New Roman" w:hAnsi="Times New Roman" w:cs="Times New Roman"/>
          <w:b/>
          <w:sz w:val="24"/>
          <w:szCs w:val="24"/>
        </w:rPr>
        <w:t xml:space="preserve">obejmuje: </w:t>
      </w:r>
    </w:p>
    <w:p w14:paraId="4A532844" w14:textId="77777777" w:rsidR="00CB478A" w:rsidRPr="00EE03DC" w:rsidRDefault="00CB478A" w:rsidP="00CB478A">
      <w:pPr>
        <w:pStyle w:val="Akapitzlist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733C849A" w14:textId="38B283FB" w:rsidR="00544FDC" w:rsidRPr="00EE03DC" w:rsidRDefault="00CB478A" w:rsidP="008238C5">
      <w:pPr>
        <w:pStyle w:val="Akapitzlist"/>
        <w:numPr>
          <w:ilvl w:val="1"/>
          <w:numId w:val="28"/>
        </w:numPr>
        <w:tabs>
          <w:tab w:val="left" w:pos="426"/>
        </w:tabs>
        <w:ind w:left="426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>I piętro, p</w:t>
      </w:r>
      <w:r w:rsidR="007D78FF">
        <w:rPr>
          <w:rFonts w:ascii="Times New Roman" w:hAnsi="Times New Roman" w:cs="Times New Roman"/>
          <w:b/>
          <w:sz w:val="24"/>
          <w:szCs w:val="24"/>
        </w:rPr>
        <w:t>omieszczenie nr 107</w:t>
      </w:r>
      <w:r w:rsidR="00D306CD" w:rsidRPr="00EE03DC">
        <w:rPr>
          <w:rFonts w:ascii="Times New Roman" w:hAnsi="Times New Roman" w:cs="Times New Roman"/>
          <w:b/>
          <w:sz w:val="24"/>
          <w:szCs w:val="24"/>
        </w:rPr>
        <w:t>.</w:t>
      </w:r>
    </w:p>
    <w:p w14:paraId="73B80838" w14:textId="77777777" w:rsidR="00F4208F" w:rsidRPr="00EE03DC" w:rsidRDefault="00F4208F" w:rsidP="00F4208F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b/>
          <w:sz w:val="24"/>
          <w:szCs w:val="24"/>
          <w:u w:val="single"/>
        </w:rPr>
        <w:t>Branża ogólnobudowlana:</w:t>
      </w:r>
    </w:p>
    <w:p w14:paraId="4FF76AAD" w14:textId="471DF9D9" w:rsidR="002C7E21" w:rsidRPr="00EE03DC" w:rsidRDefault="00F4208F" w:rsidP="00864C38">
      <w:pPr>
        <w:pStyle w:val="Akapitzlist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zerwani</w:t>
      </w:r>
      <w:r w:rsidR="00E65785" w:rsidRPr="00EE03DC">
        <w:rPr>
          <w:rFonts w:ascii="Times New Roman" w:hAnsi="Times New Roman" w:cs="Times New Roman"/>
          <w:sz w:val="24"/>
          <w:szCs w:val="24"/>
        </w:rPr>
        <w:t>e posadzki z tworzyw sztucznych</w:t>
      </w:r>
      <w:r w:rsidR="00864C38">
        <w:rPr>
          <w:rFonts w:ascii="Times New Roman" w:hAnsi="Times New Roman" w:cs="Times New Roman"/>
          <w:sz w:val="24"/>
          <w:szCs w:val="24"/>
        </w:rPr>
        <w:t xml:space="preserve"> </w:t>
      </w:r>
      <w:r w:rsidR="00864C38" w:rsidRPr="00864C38">
        <w:rPr>
          <w:rFonts w:ascii="Times New Roman" w:hAnsi="Times New Roman" w:cs="Times New Roman"/>
          <w:sz w:val="24"/>
          <w:szCs w:val="24"/>
        </w:rPr>
        <w:t>o</w:t>
      </w:r>
      <w:r w:rsidR="00864C38">
        <w:rPr>
          <w:rFonts w:ascii="Times New Roman" w:hAnsi="Times New Roman" w:cs="Times New Roman"/>
          <w:sz w:val="24"/>
          <w:szCs w:val="24"/>
        </w:rPr>
        <w:t>raz podkładu z płyty pilśniowej</w:t>
      </w:r>
      <w:r w:rsidR="00E65785" w:rsidRPr="00EE03DC">
        <w:rPr>
          <w:rFonts w:ascii="Times New Roman" w:hAnsi="Times New Roman" w:cs="Times New Roman"/>
          <w:sz w:val="24"/>
          <w:szCs w:val="24"/>
        </w:rPr>
        <w:t>,</w:t>
      </w:r>
    </w:p>
    <w:p w14:paraId="61C4447D" w14:textId="77777777" w:rsidR="008C03DA" w:rsidRPr="00EE03DC" w:rsidRDefault="00F4208F" w:rsidP="008C03DA">
      <w:pPr>
        <w:pStyle w:val="Akapitzlist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rozebranie posadzki z desek na legarach,</w:t>
      </w:r>
    </w:p>
    <w:p w14:paraId="418460DA" w14:textId="77777777" w:rsidR="00F4208F" w:rsidRPr="00EE03DC" w:rsidRDefault="00F4208F" w:rsidP="008C03DA">
      <w:pPr>
        <w:pStyle w:val="Akapitzlist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rozebranie podsypki izolacyjnej z tłucznia ceglanego, kruszywa keramzytowego</w:t>
      </w:r>
      <w:r w:rsidR="00E65785" w:rsidRPr="00EE03DC">
        <w:rPr>
          <w:rFonts w:ascii="Times New Roman" w:hAnsi="Times New Roman" w:cs="Times New Roman"/>
          <w:sz w:val="24"/>
          <w:szCs w:val="24"/>
        </w:rPr>
        <w:t xml:space="preserve"> albo gruzu z betonu komórkowego.</w:t>
      </w:r>
    </w:p>
    <w:p w14:paraId="5F1B8FF6" w14:textId="34D79A6C" w:rsidR="00DF387C" w:rsidRPr="00DF387C" w:rsidRDefault="00DF387C" w:rsidP="00DF387C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DF387C">
        <w:rPr>
          <w:rFonts w:ascii="Times New Roman" w:hAnsi="Times New Roman" w:cs="Times New Roman"/>
          <w:sz w:val="24"/>
          <w:szCs w:val="24"/>
        </w:rPr>
        <w:t>mpregnacja elementów stropu drewnianego, impregnatem wielofunkcyjnym, zabezpieczającym przed działaniem ognia, grzybów domowych, pleśniowych i owadów – technicznych szkodników drewna, z dodatkiem barwiącym.</w:t>
      </w:r>
    </w:p>
    <w:p w14:paraId="46316B01" w14:textId="6EB551D2" w:rsidR="00DF387C" w:rsidRPr="00DF387C" w:rsidRDefault="00F4208F" w:rsidP="00DF387C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izolacje przeciwwilgociowe i przeciwwodne z folii polietylenowej</w:t>
      </w:r>
      <w:r w:rsidR="00DC76F4">
        <w:rPr>
          <w:rFonts w:ascii="Times New Roman" w:hAnsi="Times New Roman" w:cs="Times New Roman"/>
          <w:sz w:val="24"/>
          <w:szCs w:val="24"/>
        </w:rPr>
        <w:t xml:space="preserve"> paroprzepuszczalnej </w:t>
      </w:r>
      <w:r w:rsidRPr="00EE03DC">
        <w:rPr>
          <w:rFonts w:ascii="Times New Roman" w:hAnsi="Times New Roman" w:cs="Times New Roman"/>
          <w:sz w:val="24"/>
          <w:szCs w:val="24"/>
        </w:rPr>
        <w:t xml:space="preserve"> przymoco</w:t>
      </w:r>
      <w:r w:rsidR="00DC76F4">
        <w:rPr>
          <w:rFonts w:ascii="Times New Roman" w:hAnsi="Times New Roman" w:cs="Times New Roman"/>
          <w:sz w:val="24"/>
          <w:szCs w:val="24"/>
        </w:rPr>
        <w:t xml:space="preserve">wane </w:t>
      </w:r>
      <w:r w:rsidR="00E65785" w:rsidRPr="00EE03DC">
        <w:rPr>
          <w:rFonts w:ascii="Times New Roman" w:hAnsi="Times New Roman" w:cs="Times New Roman"/>
          <w:sz w:val="24"/>
          <w:szCs w:val="24"/>
        </w:rPr>
        <w:t>do konstrukcji drewnianej,</w:t>
      </w:r>
    </w:p>
    <w:p w14:paraId="65A359B8" w14:textId="6A3248B2" w:rsidR="008C03DA" w:rsidRPr="00EE03DC" w:rsidRDefault="00F4208F" w:rsidP="00DF387C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lastRenderedPageBreak/>
        <w:t>izolacje cieplne i przeciwdźwiękowe z wełny mineralnej poziome z płyt układ</w:t>
      </w:r>
      <w:r w:rsidR="00DF387C">
        <w:rPr>
          <w:rFonts w:ascii="Times New Roman" w:hAnsi="Times New Roman" w:cs="Times New Roman"/>
          <w:sz w:val="24"/>
          <w:szCs w:val="24"/>
        </w:rPr>
        <w:t xml:space="preserve">anych </w:t>
      </w:r>
      <w:r w:rsidR="00DF387C">
        <w:rPr>
          <w:rFonts w:ascii="Times New Roman" w:hAnsi="Times New Roman" w:cs="Times New Roman"/>
          <w:sz w:val="24"/>
          <w:szCs w:val="24"/>
        </w:rPr>
        <w:br/>
        <w:t xml:space="preserve">na sucho - jedna warstwa z </w:t>
      </w:r>
      <w:r w:rsidR="00DF387C" w:rsidRPr="00DF387C">
        <w:rPr>
          <w:rFonts w:ascii="Times New Roman" w:hAnsi="Times New Roman" w:cs="Times New Roman"/>
          <w:sz w:val="24"/>
          <w:szCs w:val="24"/>
        </w:rPr>
        <w:t>dodatkowy</w:t>
      </w:r>
      <w:r w:rsidR="00DF387C">
        <w:rPr>
          <w:rFonts w:ascii="Times New Roman" w:hAnsi="Times New Roman" w:cs="Times New Roman"/>
          <w:sz w:val="24"/>
          <w:szCs w:val="24"/>
        </w:rPr>
        <w:t>m</w:t>
      </w:r>
      <w:r w:rsidR="00DF387C" w:rsidRPr="00DF387C">
        <w:rPr>
          <w:rFonts w:ascii="Times New Roman" w:hAnsi="Times New Roman" w:cs="Times New Roman"/>
          <w:sz w:val="24"/>
          <w:szCs w:val="24"/>
        </w:rPr>
        <w:t xml:space="preserve"> pas</w:t>
      </w:r>
      <w:r w:rsidR="00DF387C">
        <w:rPr>
          <w:rFonts w:ascii="Times New Roman" w:hAnsi="Times New Roman" w:cs="Times New Roman"/>
          <w:sz w:val="24"/>
          <w:szCs w:val="24"/>
        </w:rPr>
        <w:t>em</w:t>
      </w:r>
      <w:r w:rsidR="00DF387C" w:rsidRPr="00DF387C">
        <w:rPr>
          <w:rFonts w:ascii="Times New Roman" w:hAnsi="Times New Roman" w:cs="Times New Roman"/>
          <w:sz w:val="24"/>
          <w:szCs w:val="24"/>
        </w:rPr>
        <w:t xml:space="preserve"> wełny przy ścianie zewnętrznej na pełną wysokość stropu</w:t>
      </w:r>
      <w:r w:rsidR="00DF387C">
        <w:rPr>
          <w:rFonts w:ascii="Times New Roman" w:hAnsi="Times New Roman" w:cs="Times New Roman"/>
          <w:sz w:val="24"/>
          <w:szCs w:val="24"/>
        </w:rPr>
        <w:t>,</w:t>
      </w:r>
    </w:p>
    <w:p w14:paraId="46B5DD2E" w14:textId="61DCE04D" w:rsidR="008C03DA" w:rsidRPr="00EE03DC" w:rsidRDefault="00DF387C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4208F" w:rsidRPr="00EE03DC">
        <w:rPr>
          <w:rFonts w:ascii="Times New Roman" w:hAnsi="Times New Roman" w:cs="Times New Roman"/>
          <w:sz w:val="24"/>
          <w:szCs w:val="24"/>
        </w:rPr>
        <w:t xml:space="preserve">łożenie płyt </w:t>
      </w:r>
      <w:r w:rsidR="00A031BD" w:rsidRPr="00EE03DC">
        <w:rPr>
          <w:rFonts w:ascii="Times New Roman" w:hAnsi="Times New Roman" w:cs="Times New Roman"/>
          <w:sz w:val="24"/>
          <w:szCs w:val="24"/>
        </w:rPr>
        <w:t>OSB</w:t>
      </w:r>
      <w:r w:rsidR="00E65785" w:rsidRPr="00EE03DC">
        <w:rPr>
          <w:rFonts w:ascii="Times New Roman" w:hAnsi="Times New Roman" w:cs="Times New Roman"/>
          <w:sz w:val="24"/>
          <w:szCs w:val="24"/>
        </w:rPr>
        <w:t xml:space="preserve"> o grubości </w:t>
      </w:r>
      <w:r w:rsidR="00CC6449" w:rsidRPr="00EE03DC">
        <w:rPr>
          <w:rFonts w:ascii="Times New Roman" w:hAnsi="Times New Roman" w:cs="Times New Roman"/>
          <w:sz w:val="24"/>
          <w:szCs w:val="24"/>
        </w:rPr>
        <w:t xml:space="preserve">min. </w:t>
      </w:r>
      <w:r w:rsidR="00E65785" w:rsidRPr="00EE03DC">
        <w:rPr>
          <w:rFonts w:ascii="Times New Roman" w:hAnsi="Times New Roman" w:cs="Times New Roman"/>
          <w:sz w:val="24"/>
          <w:szCs w:val="24"/>
        </w:rPr>
        <w:t>12 mm,</w:t>
      </w:r>
      <w:r w:rsidR="00A031BD" w:rsidRPr="00EE03DC">
        <w:rPr>
          <w:rFonts w:ascii="Times New Roman" w:hAnsi="Times New Roman" w:cs="Times New Roman"/>
          <w:sz w:val="24"/>
          <w:szCs w:val="24"/>
        </w:rPr>
        <w:t xml:space="preserve"> łączenie na pióro-wpust, </w:t>
      </w:r>
      <w:r w:rsidR="00E65785" w:rsidRPr="00EE03DC">
        <w:rPr>
          <w:rFonts w:ascii="Times New Roman" w:hAnsi="Times New Roman" w:cs="Times New Roman"/>
          <w:sz w:val="24"/>
          <w:szCs w:val="24"/>
        </w:rPr>
        <w:t>dwie warstwy</w:t>
      </w:r>
      <w:r w:rsidR="00A031BD" w:rsidRPr="00EE03DC">
        <w:rPr>
          <w:rFonts w:ascii="Times New Roman" w:hAnsi="Times New Roman" w:cs="Times New Roman"/>
          <w:sz w:val="24"/>
          <w:szCs w:val="24"/>
        </w:rPr>
        <w:t xml:space="preserve"> płyt</w:t>
      </w:r>
      <w:r w:rsidR="00E65785" w:rsidRPr="00EE03DC">
        <w:rPr>
          <w:rFonts w:ascii="Times New Roman" w:hAnsi="Times New Roman" w:cs="Times New Roman"/>
          <w:sz w:val="24"/>
          <w:szCs w:val="24"/>
        </w:rPr>
        <w:t>,</w:t>
      </w:r>
    </w:p>
    <w:p w14:paraId="1D292555" w14:textId="19D81F27" w:rsidR="00B375F6" w:rsidRPr="00EE03DC" w:rsidRDefault="00DF387C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375F6" w:rsidRPr="00EE03DC">
        <w:rPr>
          <w:rFonts w:ascii="Times New Roman" w:hAnsi="Times New Roman" w:cs="Times New Roman"/>
          <w:sz w:val="24"/>
          <w:szCs w:val="24"/>
        </w:rPr>
        <w:t>łożenie podkładów pod panele podłogowe,</w:t>
      </w:r>
    </w:p>
    <w:p w14:paraId="49F318C8" w14:textId="050D7F34" w:rsidR="008C03DA" w:rsidRPr="00EE03DC" w:rsidRDefault="00DF387C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4208F" w:rsidRPr="00EE03DC">
        <w:rPr>
          <w:rFonts w:ascii="Times New Roman" w:hAnsi="Times New Roman" w:cs="Times New Roman"/>
          <w:sz w:val="24"/>
          <w:szCs w:val="24"/>
        </w:rPr>
        <w:t xml:space="preserve">osadzki </w:t>
      </w:r>
      <w:r w:rsidR="00B375F6" w:rsidRPr="00EE03DC">
        <w:rPr>
          <w:rFonts w:ascii="Times New Roman" w:hAnsi="Times New Roman" w:cs="Times New Roman"/>
          <w:sz w:val="24"/>
          <w:szCs w:val="24"/>
        </w:rPr>
        <w:t xml:space="preserve">z </w:t>
      </w:r>
      <w:r w:rsidR="00F4208F" w:rsidRPr="00EE03DC">
        <w:rPr>
          <w:rFonts w:ascii="Times New Roman" w:hAnsi="Times New Roman" w:cs="Times New Roman"/>
          <w:sz w:val="24"/>
          <w:szCs w:val="24"/>
        </w:rPr>
        <w:t>paneli podł</w:t>
      </w:r>
      <w:r>
        <w:rPr>
          <w:rFonts w:ascii="Times New Roman" w:hAnsi="Times New Roman" w:cs="Times New Roman"/>
          <w:sz w:val="24"/>
          <w:szCs w:val="24"/>
        </w:rPr>
        <w:t>ogowych o klasie ścieralności min. AC5</w:t>
      </w:r>
      <w:r w:rsidR="00E65785" w:rsidRPr="00EE03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 drewnianymi listwami przyściennymi.</w:t>
      </w:r>
    </w:p>
    <w:p w14:paraId="2410152E" w14:textId="7814FA1A" w:rsidR="008C03DA" w:rsidRPr="00EE03DC" w:rsidRDefault="00DF387C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65785" w:rsidRPr="00EE03DC">
        <w:rPr>
          <w:rFonts w:ascii="Times New Roman" w:hAnsi="Times New Roman" w:cs="Times New Roman"/>
          <w:sz w:val="24"/>
          <w:szCs w:val="24"/>
        </w:rPr>
        <w:t>aprawianie bruzd</w:t>
      </w:r>
      <w:r w:rsidR="006F4CEC">
        <w:rPr>
          <w:rFonts w:ascii="Times New Roman" w:hAnsi="Times New Roman" w:cs="Times New Roman"/>
          <w:sz w:val="24"/>
          <w:szCs w:val="24"/>
        </w:rPr>
        <w:t xml:space="preserve"> po robotach branży elektrycznej</w:t>
      </w:r>
      <w:r w:rsidR="00E65785" w:rsidRPr="00EE03DC">
        <w:rPr>
          <w:rFonts w:ascii="Times New Roman" w:hAnsi="Times New Roman" w:cs="Times New Roman"/>
          <w:sz w:val="24"/>
          <w:szCs w:val="24"/>
        </w:rPr>
        <w:t>,</w:t>
      </w:r>
    </w:p>
    <w:p w14:paraId="5A454B4E" w14:textId="3871B928" w:rsidR="008C03DA" w:rsidRPr="00EE03DC" w:rsidRDefault="00E0232F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4208F" w:rsidRPr="00EE03DC">
        <w:rPr>
          <w:rFonts w:ascii="Times New Roman" w:hAnsi="Times New Roman" w:cs="Times New Roman"/>
          <w:sz w:val="24"/>
          <w:szCs w:val="24"/>
        </w:rPr>
        <w:t xml:space="preserve">ykucie z </w:t>
      </w:r>
      <w:r w:rsidR="00EC208A" w:rsidRPr="00EE03DC">
        <w:rPr>
          <w:rFonts w:ascii="Times New Roman" w:hAnsi="Times New Roman" w:cs="Times New Roman"/>
          <w:sz w:val="24"/>
          <w:szCs w:val="24"/>
        </w:rPr>
        <w:t>muru podokienników wewnętrznych,</w:t>
      </w:r>
    </w:p>
    <w:p w14:paraId="499D08EA" w14:textId="77173AC8" w:rsidR="00F4208F" w:rsidRPr="00E0232F" w:rsidRDefault="00E0232F" w:rsidP="00E0232F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D1500" w:rsidRPr="00EE03DC">
        <w:rPr>
          <w:rFonts w:ascii="Times New Roman" w:hAnsi="Times New Roman" w:cs="Times New Roman"/>
          <w:sz w:val="24"/>
          <w:szCs w:val="24"/>
        </w:rPr>
        <w:t>ontaż podokienników</w:t>
      </w:r>
      <w:r w:rsidR="00F4208F" w:rsidRPr="00EE03DC">
        <w:rPr>
          <w:rFonts w:ascii="Times New Roman" w:hAnsi="Times New Roman" w:cs="Times New Roman"/>
          <w:sz w:val="24"/>
          <w:szCs w:val="24"/>
        </w:rPr>
        <w:t xml:space="preserve"> z konglomeratu marmu</w:t>
      </w:r>
      <w:r w:rsidR="00DF387C">
        <w:rPr>
          <w:rFonts w:ascii="Times New Roman" w:hAnsi="Times New Roman" w:cs="Times New Roman"/>
          <w:sz w:val="24"/>
          <w:szCs w:val="24"/>
        </w:rPr>
        <w:t>rowego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2302" w:rsidRPr="00E02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BE07C" w14:textId="77777777" w:rsidR="00F4208F" w:rsidRPr="00EE03DC" w:rsidRDefault="00F4208F" w:rsidP="00F4208F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b/>
          <w:sz w:val="24"/>
          <w:szCs w:val="24"/>
          <w:u w:val="single"/>
        </w:rPr>
        <w:t>Branża sanitarna:</w:t>
      </w:r>
    </w:p>
    <w:p w14:paraId="4D8FC8F7" w14:textId="5A100189" w:rsidR="00F4208F" w:rsidRDefault="00F4208F" w:rsidP="00F4208F">
      <w:pPr>
        <w:pStyle w:val="Akapitzlist"/>
        <w:numPr>
          <w:ilvl w:val="0"/>
          <w:numId w:val="5"/>
        </w:numPr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Demontaż oraz ponowny montaż grzejników bez wymiany, w celu w</w:t>
      </w:r>
      <w:r w:rsidR="000A1AB8">
        <w:rPr>
          <w:rFonts w:ascii="Times New Roman" w:hAnsi="Times New Roman" w:cs="Times New Roman"/>
          <w:sz w:val="24"/>
          <w:szCs w:val="24"/>
        </w:rPr>
        <w:t>ykonania prac ogólnobudowlanych.</w:t>
      </w:r>
    </w:p>
    <w:p w14:paraId="58E0CF41" w14:textId="19ADFCEC" w:rsidR="000A1AB8" w:rsidRPr="000A1AB8" w:rsidRDefault="000A1AB8" w:rsidP="000A1AB8">
      <w:pPr>
        <w:pStyle w:val="Akapitzlist"/>
        <w:numPr>
          <w:ilvl w:val="0"/>
          <w:numId w:val="5"/>
        </w:numPr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1AB8">
        <w:rPr>
          <w:rFonts w:ascii="Times New Roman" w:hAnsi="Times New Roman" w:cs="Times New Roman"/>
          <w:sz w:val="24"/>
          <w:szCs w:val="24"/>
        </w:rPr>
        <w:t>Wentylacja:</w:t>
      </w:r>
    </w:p>
    <w:p w14:paraId="071325DB" w14:textId="4AB18917" w:rsidR="000A1AB8" w:rsidRDefault="000A1AB8" w:rsidP="000A1AB8">
      <w:pPr>
        <w:pStyle w:val="Akapitzlist"/>
        <w:numPr>
          <w:ilvl w:val="0"/>
          <w:numId w:val="34"/>
        </w:numPr>
        <w:spacing w:before="240"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A1AB8">
        <w:rPr>
          <w:rFonts w:ascii="Times New Roman" w:hAnsi="Times New Roman" w:cs="Times New Roman"/>
          <w:sz w:val="24"/>
          <w:szCs w:val="24"/>
        </w:rPr>
        <w:t xml:space="preserve">rzebicie otworów w ścianach z cegieł o grubości 2 </w:t>
      </w:r>
      <w:proofErr w:type="spellStart"/>
      <w:r w:rsidRPr="000A1AB8">
        <w:rPr>
          <w:rFonts w:ascii="Times New Roman" w:hAnsi="Times New Roman" w:cs="Times New Roman"/>
          <w:sz w:val="24"/>
          <w:szCs w:val="24"/>
        </w:rPr>
        <w:t>ceg</w:t>
      </w:r>
      <w:proofErr w:type="spellEnd"/>
      <w:r w:rsidRPr="000A1AB8">
        <w:rPr>
          <w:rFonts w:ascii="Times New Roman" w:hAnsi="Times New Roman" w:cs="Times New Roman"/>
          <w:sz w:val="24"/>
          <w:szCs w:val="24"/>
        </w:rPr>
        <w:t>. na zaprawie cementowo-wapiennej (wentylacja, przebicie otworu do sanitariatu i do kanału w kominie)</w:t>
      </w:r>
      <w:r w:rsidR="00A27267">
        <w:rPr>
          <w:rFonts w:ascii="Times New Roman" w:hAnsi="Times New Roman" w:cs="Times New Roman"/>
          <w:sz w:val="24"/>
          <w:szCs w:val="24"/>
        </w:rPr>
        <w:t xml:space="preserve"> – 2 szt.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D88E473" w14:textId="46754DA1" w:rsidR="000A1AB8" w:rsidRDefault="000A1AB8" w:rsidP="000A1AB8">
      <w:pPr>
        <w:pStyle w:val="Akapitzlist"/>
        <w:numPr>
          <w:ilvl w:val="0"/>
          <w:numId w:val="34"/>
        </w:numPr>
        <w:spacing w:before="240"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A1AB8">
        <w:rPr>
          <w:rFonts w:ascii="Times New Roman" w:hAnsi="Times New Roman" w:cs="Times New Roman"/>
          <w:sz w:val="24"/>
          <w:szCs w:val="24"/>
        </w:rPr>
        <w:t>rzewody wentylacyjne z polistyrenu, prostokątne,  min. 204/60 mm (kanał w pomieszczeniu sanitariatu, do komina)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2FEAF0" w14:textId="75736E22" w:rsidR="000A1AB8" w:rsidRPr="000A1AB8" w:rsidRDefault="000A1AB8" w:rsidP="000A1AB8">
      <w:pPr>
        <w:pStyle w:val="Akapitzlist"/>
        <w:numPr>
          <w:ilvl w:val="0"/>
          <w:numId w:val="34"/>
        </w:numPr>
        <w:spacing w:before="240"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A1AB8">
        <w:rPr>
          <w:rFonts w:ascii="Times New Roman" w:hAnsi="Times New Roman" w:cs="Times New Roman"/>
          <w:sz w:val="24"/>
          <w:szCs w:val="24"/>
        </w:rPr>
        <w:t>bsadzenie kratek wentylacyjnych w ścianach z cegieł (kratka do kanału płaskiego 204/60 mm)</w:t>
      </w:r>
      <w:r w:rsidR="00A27267">
        <w:rPr>
          <w:rFonts w:ascii="Times New Roman" w:hAnsi="Times New Roman" w:cs="Times New Roman"/>
          <w:sz w:val="24"/>
          <w:szCs w:val="24"/>
        </w:rPr>
        <w:t xml:space="preserve"> – 1 szt.</w:t>
      </w:r>
    </w:p>
    <w:p w14:paraId="31288B8D" w14:textId="77777777" w:rsidR="00F4208F" w:rsidRPr="00EE03DC" w:rsidRDefault="00F4208F" w:rsidP="00F4208F">
      <w:pPr>
        <w:pStyle w:val="Akapitzlist"/>
        <w:tabs>
          <w:tab w:val="left" w:pos="426"/>
        </w:tabs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415A3303" w14:textId="0B044E60" w:rsidR="002A1011" w:rsidRPr="00EE03DC" w:rsidRDefault="002A1011" w:rsidP="005951DA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b/>
          <w:sz w:val="24"/>
          <w:szCs w:val="24"/>
          <w:u w:val="single"/>
        </w:rPr>
        <w:t>Branża elektryczna:</w:t>
      </w:r>
    </w:p>
    <w:p w14:paraId="3C63C34C" w14:textId="77777777" w:rsidR="00FF0F03" w:rsidRPr="00EE03DC" w:rsidRDefault="00FF0F03" w:rsidP="007F5668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Demontaż:</w:t>
      </w:r>
    </w:p>
    <w:p w14:paraId="172ED504" w14:textId="699B805D" w:rsidR="009461AD" w:rsidRPr="00EE03DC" w:rsidRDefault="00C614AF" w:rsidP="005951DA">
      <w:pPr>
        <w:pStyle w:val="Akapitzlist"/>
        <w:numPr>
          <w:ilvl w:val="0"/>
          <w:numId w:val="1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gniazd wty</w:t>
      </w:r>
      <w:r w:rsidR="00354402" w:rsidRPr="00354402">
        <w:rPr>
          <w:rFonts w:ascii="Times New Roman" w:hAnsi="Times New Roman" w:cs="Times New Roman"/>
          <w:sz w:val="24"/>
          <w:szCs w:val="24"/>
        </w:rPr>
        <w:t>kowych podtynkowych (gniazda zasilania, gniazda RJ, gniazda telefoniczne)</w:t>
      </w:r>
      <w:r w:rsidR="00354402">
        <w:rPr>
          <w:rFonts w:ascii="Times New Roman" w:hAnsi="Times New Roman" w:cs="Times New Roman"/>
          <w:sz w:val="24"/>
          <w:szCs w:val="24"/>
        </w:rPr>
        <w:t xml:space="preserve"> </w:t>
      </w:r>
      <w:r w:rsidR="009461AD" w:rsidRPr="00EE03DC">
        <w:rPr>
          <w:rFonts w:ascii="Times New Roman" w:hAnsi="Times New Roman" w:cs="Times New Roman"/>
          <w:sz w:val="24"/>
          <w:szCs w:val="24"/>
        </w:rPr>
        <w:t>– 1</w:t>
      </w:r>
      <w:r w:rsidR="00354402">
        <w:rPr>
          <w:rFonts w:ascii="Times New Roman" w:hAnsi="Times New Roman" w:cs="Times New Roman"/>
          <w:sz w:val="24"/>
          <w:szCs w:val="24"/>
        </w:rPr>
        <w:t>3</w:t>
      </w:r>
      <w:r w:rsidR="009461AD" w:rsidRPr="00EE03DC">
        <w:rPr>
          <w:rFonts w:ascii="Times New Roman" w:hAnsi="Times New Roman" w:cs="Times New Roman"/>
          <w:sz w:val="24"/>
          <w:szCs w:val="24"/>
        </w:rPr>
        <w:t>,00 szt.,</w:t>
      </w:r>
    </w:p>
    <w:p w14:paraId="3EA72916" w14:textId="77777777" w:rsidR="00864C38" w:rsidRPr="00864C38" w:rsidRDefault="009461AD" w:rsidP="005951DA">
      <w:pPr>
        <w:pStyle w:val="Akapitzlist"/>
        <w:numPr>
          <w:ilvl w:val="0"/>
          <w:numId w:val="1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łączników instalacyjnych podtynkowych – </w:t>
      </w:r>
      <w:r w:rsidR="00354402">
        <w:rPr>
          <w:rFonts w:ascii="Times New Roman" w:hAnsi="Times New Roman" w:cs="Times New Roman"/>
          <w:sz w:val="24"/>
          <w:szCs w:val="24"/>
        </w:rPr>
        <w:t>1</w:t>
      </w:r>
      <w:r w:rsidRPr="00EE03DC">
        <w:rPr>
          <w:rFonts w:ascii="Times New Roman" w:hAnsi="Times New Roman" w:cs="Times New Roman"/>
          <w:sz w:val="24"/>
          <w:szCs w:val="24"/>
        </w:rPr>
        <w:t xml:space="preserve"> szt.,</w:t>
      </w:r>
    </w:p>
    <w:p w14:paraId="7AAEC23B" w14:textId="0BC5F0AC" w:rsidR="00FF0F03" w:rsidRPr="00EE03DC" w:rsidRDefault="00864C38" w:rsidP="00864C38">
      <w:pPr>
        <w:pStyle w:val="Akapitzlist"/>
        <w:numPr>
          <w:ilvl w:val="0"/>
          <w:numId w:val="1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64C38">
        <w:rPr>
          <w:rFonts w:ascii="Times New Roman" w:hAnsi="Times New Roman" w:cs="Times New Roman"/>
          <w:sz w:val="24"/>
          <w:szCs w:val="24"/>
        </w:rPr>
        <w:t>emontaż koryta kablowego natynkowego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864C38">
        <w:rPr>
          <w:rFonts w:ascii="Times New Roman" w:hAnsi="Times New Roman" w:cs="Times New Roman"/>
          <w:sz w:val="24"/>
          <w:szCs w:val="24"/>
        </w:rPr>
        <w:t xml:space="preserve"> zabezpieczenie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64C38">
        <w:rPr>
          <w:rFonts w:ascii="Times New Roman" w:hAnsi="Times New Roman" w:cs="Times New Roman"/>
          <w:sz w:val="24"/>
          <w:szCs w:val="24"/>
        </w:rPr>
        <w:t xml:space="preserve"> przewodów </w:t>
      </w:r>
      <w:r w:rsidR="00C614AF">
        <w:rPr>
          <w:rFonts w:ascii="Times New Roman" w:hAnsi="Times New Roman" w:cs="Times New Roman"/>
          <w:sz w:val="24"/>
          <w:szCs w:val="24"/>
        </w:rPr>
        <w:t>LAN</w:t>
      </w:r>
      <w:r w:rsidRPr="00864C38">
        <w:rPr>
          <w:rFonts w:ascii="Times New Roman" w:hAnsi="Times New Roman" w:cs="Times New Roman"/>
          <w:sz w:val="24"/>
          <w:szCs w:val="24"/>
        </w:rPr>
        <w:t xml:space="preserve"> do ponownego montażu (10 m).</w:t>
      </w:r>
      <w:r w:rsidR="009461AD" w:rsidRPr="00EE03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E5217" w14:textId="17F4F3A2" w:rsidR="009461AD" w:rsidRPr="00864C38" w:rsidRDefault="00864C38" w:rsidP="00FF0F03">
      <w:pPr>
        <w:pStyle w:val="Akapitzlist"/>
        <w:numPr>
          <w:ilvl w:val="0"/>
          <w:numId w:val="9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27267">
        <w:rPr>
          <w:rFonts w:ascii="Times New Roman" w:hAnsi="Times New Roman" w:cs="Times New Roman"/>
          <w:sz w:val="24"/>
          <w:szCs w:val="24"/>
        </w:rPr>
        <w:t>echaniczne wykucie bruzdy.</w:t>
      </w:r>
    </w:p>
    <w:p w14:paraId="2C21A83A" w14:textId="4C67B167" w:rsidR="00864C38" w:rsidRPr="00D35526" w:rsidRDefault="00864C38" w:rsidP="00D35526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</w:t>
      </w:r>
      <w:r w:rsidRPr="00864C38">
        <w:rPr>
          <w:rFonts w:ascii="Times New Roman" w:hAnsi="Times New Roman" w:cs="Times New Roman"/>
          <w:sz w:val="24"/>
          <w:szCs w:val="24"/>
        </w:rPr>
        <w:t>adzenie przepustów w ścianach c</w:t>
      </w:r>
      <w:r>
        <w:rPr>
          <w:rFonts w:ascii="Times New Roman" w:hAnsi="Times New Roman" w:cs="Times New Roman"/>
          <w:sz w:val="24"/>
          <w:szCs w:val="24"/>
        </w:rPr>
        <w:t>eramicznych, śr. rury do 63 mm, IP66/ IP68</w:t>
      </w:r>
      <w:r w:rsidRPr="00864C38">
        <w:rPr>
          <w:rFonts w:ascii="Times New Roman" w:hAnsi="Times New Roman" w:cs="Times New Roman"/>
          <w:sz w:val="24"/>
          <w:szCs w:val="24"/>
        </w:rPr>
        <w:t xml:space="preserve"> (przepust na poddasze nieużytkowe)</w:t>
      </w:r>
      <w:r w:rsidR="00A27267">
        <w:rPr>
          <w:rFonts w:ascii="Times New Roman" w:hAnsi="Times New Roman" w:cs="Times New Roman"/>
          <w:sz w:val="24"/>
          <w:szCs w:val="24"/>
        </w:rPr>
        <w:t xml:space="preserve"> – </w:t>
      </w:r>
      <w:r w:rsidR="00C3688F">
        <w:rPr>
          <w:rFonts w:ascii="Times New Roman" w:hAnsi="Times New Roman" w:cs="Times New Roman"/>
          <w:sz w:val="24"/>
          <w:szCs w:val="24"/>
        </w:rPr>
        <w:t>2</w:t>
      </w:r>
      <w:r w:rsidR="00A27267">
        <w:rPr>
          <w:rFonts w:ascii="Times New Roman" w:hAnsi="Times New Roman" w:cs="Times New Roman"/>
          <w:sz w:val="24"/>
          <w:szCs w:val="24"/>
        </w:rPr>
        <w:t xml:space="preserve"> sz</w:t>
      </w:r>
      <w:r w:rsidR="00C3688F">
        <w:rPr>
          <w:rFonts w:ascii="Times New Roman" w:hAnsi="Times New Roman" w:cs="Times New Roman"/>
          <w:sz w:val="24"/>
          <w:szCs w:val="24"/>
        </w:rPr>
        <w:t>t</w:t>
      </w:r>
      <w:r w:rsidR="00A27267">
        <w:rPr>
          <w:rFonts w:ascii="Times New Roman" w:hAnsi="Times New Roman" w:cs="Times New Roman"/>
          <w:sz w:val="24"/>
          <w:szCs w:val="24"/>
        </w:rPr>
        <w:t>.</w:t>
      </w:r>
    </w:p>
    <w:p w14:paraId="467FEB30" w14:textId="02A34DCD" w:rsidR="009461AD" w:rsidRPr="00D35526" w:rsidRDefault="009461AD" w:rsidP="00F82ADF">
      <w:pPr>
        <w:pStyle w:val="Akapitzlist"/>
        <w:numPr>
          <w:ilvl w:val="0"/>
          <w:numId w:val="9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E03DC">
        <w:rPr>
          <w:rFonts w:ascii="Times New Roman" w:hAnsi="Times New Roman" w:cs="Times New Roman"/>
          <w:sz w:val="24"/>
          <w:szCs w:val="24"/>
        </w:rPr>
        <w:t>Krosowanie</w:t>
      </w:r>
      <w:proofErr w:type="spellEnd"/>
      <w:r w:rsidRPr="00EE03DC">
        <w:rPr>
          <w:rFonts w:ascii="Times New Roman" w:hAnsi="Times New Roman" w:cs="Times New Roman"/>
          <w:sz w:val="24"/>
          <w:szCs w:val="24"/>
        </w:rPr>
        <w:t xml:space="preserve"> - kabel mied</w:t>
      </w:r>
      <w:r w:rsidR="005951DA">
        <w:rPr>
          <w:rFonts w:ascii="Times New Roman" w:hAnsi="Times New Roman" w:cs="Times New Roman"/>
          <w:sz w:val="24"/>
          <w:szCs w:val="24"/>
        </w:rPr>
        <w:t xml:space="preserve">ziany w gnieździe abonenckim – </w:t>
      </w:r>
      <w:r w:rsidR="00D35526">
        <w:rPr>
          <w:rFonts w:ascii="Times New Roman" w:hAnsi="Times New Roman" w:cs="Times New Roman"/>
          <w:sz w:val="24"/>
          <w:szCs w:val="24"/>
        </w:rPr>
        <w:t>12</w:t>
      </w:r>
      <w:r w:rsidR="00A27267">
        <w:rPr>
          <w:rFonts w:ascii="Times New Roman" w:hAnsi="Times New Roman" w:cs="Times New Roman"/>
          <w:sz w:val="24"/>
          <w:szCs w:val="24"/>
        </w:rPr>
        <w:t>,00 szt.</w:t>
      </w:r>
    </w:p>
    <w:p w14:paraId="14ABDF43" w14:textId="4FD9411A" w:rsidR="00D35526" w:rsidRPr="00D35526" w:rsidRDefault="00D35526" w:rsidP="00F82ADF">
      <w:pPr>
        <w:pStyle w:val="Akapitzlist"/>
        <w:numPr>
          <w:ilvl w:val="0"/>
          <w:numId w:val="9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Wymiana:</w:t>
      </w:r>
    </w:p>
    <w:p w14:paraId="5CA351B8" w14:textId="6236BF7F" w:rsidR="00D35526" w:rsidRPr="00D35526" w:rsidRDefault="00D35526" w:rsidP="00D35526">
      <w:pPr>
        <w:pStyle w:val="Akapitzlist"/>
        <w:numPr>
          <w:ilvl w:val="0"/>
          <w:numId w:val="3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5526">
        <w:rPr>
          <w:rFonts w:ascii="Times New Roman" w:hAnsi="Times New Roman" w:cs="Times New Roman"/>
          <w:sz w:val="24"/>
          <w:szCs w:val="24"/>
        </w:rPr>
        <w:t>Wymiana puszek podtynkowych uniwersalnych z tworzyw sztucznych na puszkę podtynkową (o wymiarach 118x96x50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526">
        <w:rPr>
          <w:rFonts w:ascii="Times New Roman" w:hAnsi="Times New Roman" w:cs="Times New Roman"/>
          <w:sz w:val="24"/>
          <w:szCs w:val="24"/>
        </w:rPr>
        <w:t>mm lub zbliżoną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5526">
        <w:rPr>
          <w:rFonts w:ascii="Times New Roman" w:hAnsi="Times New Roman" w:cs="Times New Roman"/>
          <w:sz w:val="24"/>
          <w:szCs w:val="24"/>
        </w:rPr>
        <w:t xml:space="preserve">  IP-40) z podłączeniem przewodów</w:t>
      </w:r>
      <w:r w:rsidR="000F132C">
        <w:rPr>
          <w:rFonts w:ascii="Times New Roman" w:hAnsi="Times New Roman" w:cs="Times New Roman"/>
          <w:sz w:val="24"/>
          <w:szCs w:val="24"/>
        </w:rPr>
        <w:t xml:space="preserve"> – 2 szt</w:t>
      </w:r>
      <w:r w:rsidRPr="00D35526">
        <w:rPr>
          <w:rFonts w:ascii="Times New Roman" w:hAnsi="Times New Roman" w:cs="Times New Roman"/>
          <w:sz w:val="24"/>
          <w:szCs w:val="24"/>
        </w:rPr>
        <w:t>.</w:t>
      </w:r>
    </w:p>
    <w:p w14:paraId="346E5812" w14:textId="77777777" w:rsidR="00775538" w:rsidRPr="00EE03DC" w:rsidRDefault="00775538" w:rsidP="00864C38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Układanie:</w:t>
      </w:r>
    </w:p>
    <w:p w14:paraId="083576E5" w14:textId="34A022B9" w:rsidR="00775538" w:rsidRPr="00EE03DC" w:rsidRDefault="00287859" w:rsidP="005951DA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3DC">
        <w:rPr>
          <w:rFonts w:ascii="Times New Roman" w:hAnsi="Times New Roman" w:cs="Times New Roman"/>
          <w:sz w:val="24"/>
          <w:szCs w:val="24"/>
        </w:rPr>
        <w:t>peszla</w:t>
      </w:r>
      <w:proofErr w:type="spellEnd"/>
      <w:r w:rsidRPr="00EE03DC">
        <w:rPr>
          <w:rFonts w:ascii="Times New Roman" w:hAnsi="Times New Roman" w:cs="Times New Roman"/>
          <w:sz w:val="24"/>
          <w:szCs w:val="24"/>
        </w:rPr>
        <w:t>/rurek podtynkowych</w:t>
      </w:r>
      <w:r w:rsidR="00864C38">
        <w:rPr>
          <w:rFonts w:ascii="Times New Roman" w:hAnsi="Times New Roman" w:cs="Times New Roman"/>
          <w:sz w:val="24"/>
          <w:szCs w:val="24"/>
        </w:rPr>
        <w:t xml:space="preserve"> min. średnica 40 mm</w:t>
      </w:r>
      <w:r w:rsidRPr="00EE03DC">
        <w:rPr>
          <w:rFonts w:ascii="Times New Roman" w:hAnsi="Times New Roman" w:cs="Times New Roman"/>
          <w:sz w:val="24"/>
          <w:szCs w:val="24"/>
        </w:rPr>
        <w:t>,</w:t>
      </w:r>
    </w:p>
    <w:p w14:paraId="061EE631" w14:textId="584D1FF5" w:rsidR="009461AD" w:rsidRPr="00EE03DC" w:rsidRDefault="00864C38" w:rsidP="00D35526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peszlu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1AD" w:rsidRPr="00EE03DC">
        <w:rPr>
          <w:rFonts w:ascii="Times New Roman" w:hAnsi="Times New Roman" w:cs="Times New Roman"/>
          <w:sz w:val="24"/>
          <w:szCs w:val="24"/>
        </w:rPr>
        <w:t xml:space="preserve">poziomego okablowania strukturalnego - odcinek poziomy, kabel miedziany </w:t>
      </w:r>
      <w:r w:rsidR="00A44605" w:rsidRPr="00EE03DC">
        <w:rPr>
          <w:rFonts w:ascii="Times New Roman" w:hAnsi="Times New Roman" w:cs="Times New Roman"/>
          <w:sz w:val="24"/>
          <w:szCs w:val="24"/>
        </w:rPr>
        <w:br/>
      </w:r>
      <w:r w:rsidR="009461AD" w:rsidRPr="00EE03DC">
        <w:rPr>
          <w:rFonts w:ascii="Times New Roman" w:hAnsi="Times New Roman" w:cs="Times New Roman"/>
          <w:sz w:val="24"/>
          <w:szCs w:val="24"/>
        </w:rPr>
        <w:t>do 8 mm</w:t>
      </w:r>
      <w:r w:rsidR="00D35526">
        <w:rPr>
          <w:rFonts w:ascii="Times New Roman" w:hAnsi="Times New Roman" w:cs="Times New Roman"/>
          <w:sz w:val="24"/>
          <w:szCs w:val="24"/>
        </w:rPr>
        <w:t xml:space="preserve"> </w:t>
      </w:r>
      <w:r w:rsidR="00D35526" w:rsidRPr="00D35526">
        <w:rPr>
          <w:rFonts w:ascii="Times New Roman" w:hAnsi="Times New Roman" w:cs="Times New Roman"/>
          <w:sz w:val="24"/>
          <w:szCs w:val="24"/>
        </w:rPr>
        <w:t>(infrastruktura istniejąca)</w:t>
      </w:r>
      <w:r w:rsidR="009461AD" w:rsidRPr="00EE03DC">
        <w:rPr>
          <w:rFonts w:ascii="Times New Roman" w:hAnsi="Times New Roman" w:cs="Times New Roman"/>
          <w:sz w:val="24"/>
          <w:szCs w:val="24"/>
        </w:rPr>
        <w:t>,</w:t>
      </w:r>
    </w:p>
    <w:p w14:paraId="6A71A5B6" w14:textId="04F6D4B2" w:rsidR="009461AD" w:rsidRPr="00864C38" w:rsidRDefault="00864C38" w:rsidP="00D35526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peszlu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1AD" w:rsidRPr="00EE03DC">
        <w:rPr>
          <w:rFonts w:ascii="Times New Roman" w:hAnsi="Times New Roman" w:cs="Times New Roman"/>
          <w:sz w:val="24"/>
          <w:szCs w:val="24"/>
        </w:rPr>
        <w:t xml:space="preserve">poziomego okablowania strukturalnego - odcinek pionowy, kabel miedziany </w:t>
      </w:r>
      <w:r w:rsidR="00A44605" w:rsidRPr="00EE03DC">
        <w:rPr>
          <w:rFonts w:ascii="Times New Roman" w:hAnsi="Times New Roman" w:cs="Times New Roman"/>
          <w:sz w:val="24"/>
          <w:szCs w:val="24"/>
        </w:rPr>
        <w:br/>
      </w:r>
      <w:r w:rsidR="00287859" w:rsidRPr="00EE03DC">
        <w:rPr>
          <w:rFonts w:ascii="Times New Roman" w:hAnsi="Times New Roman" w:cs="Times New Roman"/>
          <w:sz w:val="24"/>
          <w:szCs w:val="24"/>
        </w:rPr>
        <w:t>do 8 mm</w:t>
      </w:r>
      <w:r w:rsidR="00D35526">
        <w:rPr>
          <w:rFonts w:ascii="Times New Roman" w:hAnsi="Times New Roman" w:cs="Times New Roman"/>
          <w:sz w:val="24"/>
          <w:szCs w:val="24"/>
        </w:rPr>
        <w:t xml:space="preserve"> </w:t>
      </w:r>
      <w:r w:rsidR="00D35526" w:rsidRPr="00D35526">
        <w:rPr>
          <w:rFonts w:ascii="Times New Roman" w:hAnsi="Times New Roman" w:cs="Times New Roman"/>
          <w:sz w:val="24"/>
          <w:szCs w:val="24"/>
        </w:rPr>
        <w:t>(infrastruktura istniejąca)</w:t>
      </w:r>
      <w:r w:rsidR="00287859" w:rsidRPr="00EE03DC">
        <w:rPr>
          <w:rFonts w:ascii="Times New Roman" w:hAnsi="Times New Roman" w:cs="Times New Roman"/>
          <w:sz w:val="24"/>
          <w:szCs w:val="24"/>
        </w:rPr>
        <w:t>,</w:t>
      </w:r>
    </w:p>
    <w:p w14:paraId="28694917" w14:textId="003FD619" w:rsidR="00864C38" w:rsidRPr="00A226D4" w:rsidRDefault="00D35526" w:rsidP="005951DA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64C38">
        <w:rPr>
          <w:rFonts w:ascii="Times New Roman" w:hAnsi="Times New Roman" w:cs="Times New Roman"/>
          <w:sz w:val="24"/>
          <w:szCs w:val="24"/>
        </w:rPr>
        <w:t xml:space="preserve">kładanie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peszlu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C38">
        <w:rPr>
          <w:rFonts w:ascii="Times New Roman" w:hAnsi="Times New Roman" w:cs="Times New Roman"/>
          <w:sz w:val="24"/>
          <w:szCs w:val="24"/>
        </w:rPr>
        <w:t>poziomego okablowania strukturalnego - kabel miedziany do 8 mm (rezerwa</w:t>
      </w:r>
      <w:r>
        <w:rPr>
          <w:rFonts w:ascii="Times New Roman" w:hAnsi="Times New Roman" w:cs="Times New Roman"/>
          <w:sz w:val="24"/>
          <w:szCs w:val="24"/>
        </w:rPr>
        <w:t xml:space="preserve"> x 2</w:t>
      </w:r>
      <w:r w:rsidRPr="00864C38">
        <w:rPr>
          <w:rFonts w:ascii="Times New Roman" w:hAnsi="Times New Roman" w:cs="Times New Roman"/>
          <w:sz w:val="24"/>
          <w:szCs w:val="24"/>
        </w:rPr>
        <w:t>)</w:t>
      </w:r>
      <w:r w:rsidR="00A226D4">
        <w:rPr>
          <w:rFonts w:ascii="Times New Roman" w:hAnsi="Times New Roman" w:cs="Times New Roman"/>
          <w:sz w:val="24"/>
          <w:szCs w:val="24"/>
        </w:rPr>
        <w:t>,</w:t>
      </w:r>
    </w:p>
    <w:p w14:paraId="2C053BF3" w14:textId="6CA7B7BE" w:rsidR="00A226D4" w:rsidRPr="00A226D4" w:rsidRDefault="00A226D4" w:rsidP="00A226D4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A226D4">
        <w:rPr>
          <w:rFonts w:ascii="Times New Roman" w:hAnsi="Times New Roman" w:cs="Times New Roman"/>
          <w:sz w:val="24"/>
          <w:szCs w:val="24"/>
        </w:rPr>
        <w:t xml:space="preserve">prowadzenie do </w:t>
      </w:r>
      <w:proofErr w:type="spellStart"/>
      <w:r w:rsidRPr="00A226D4">
        <w:rPr>
          <w:rFonts w:ascii="Times New Roman" w:hAnsi="Times New Roman" w:cs="Times New Roman"/>
          <w:sz w:val="24"/>
          <w:szCs w:val="24"/>
        </w:rPr>
        <w:t>peszla</w:t>
      </w:r>
      <w:proofErr w:type="spellEnd"/>
      <w:r w:rsidRPr="00A226D4">
        <w:rPr>
          <w:rFonts w:ascii="Times New Roman" w:hAnsi="Times New Roman" w:cs="Times New Roman"/>
          <w:sz w:val="24"/>
          <w:szCs w:val="24"/>
        </w:rPr>
        <w:t xml:space="preserve"> pilota/linki do przeciągania przewodów</w:t>
      </w:r>
      <w:r>
        <w:rPr>
          <w:rFonts w:ascii="Times New Roman" w:hAnsi="Times New Roman" w:cs="Times New Roman"/>
          <w:sz w:val="24"/>
          <w:szCs w:val="24"/>
        </w:rPr>
        <w:t xml:space="preserve"> – 2 szt.,</w:t>
      </w:r>
    </w:p>
    <w:p w14:paraId="24EF3500" w14:textId="0A5D584E" w:rsidR="00FF0F03" w:rsidRPr="00EE03DC" w:rsidRDefault="00775538" w:rsidP="005951DA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przewodów wtynkowych</w:t>
      </w:r>
      <w:r w:rsidR="009461AD" w:rsidRPr="00EE03DC">
        <w:rPr>
          <w:rFonts w:ascii="Times New Roman" w:hAnsi="Times New Roman" w:cs="Times New Roman"/>
          <w:sz w:val="24"/>
          <w:szCs w:val="24"/>
        </w:rPr>
        <w:t xml:space="preserve"> o łącznym przekroju żył do 7.5 mm2</w:t>
      </w:r>
      <w:r w:rsidRPr="00EE03DC">
        <w:rPr>
          <w:rFonts w:ascii="Times New Roman" w:hAnsi="Times New Roman" w:cs="Times New Roman"/>
          <w:sz w:val="24"/>
          <w:szCs w:val="24"/>
        </w:rPr>
        <w:t>, układanych</w:t>
      </w:r>
      <w:r w:rsidR="009461AD" w:rsidRPr="00EE03DC">
        <w:rPr>
          <w:rFonts w:ascii="Times New Roman" w:hAnsi="Times New Roman" w:cs="Times New Roman"/>
          <w:sz w:val="24"/>
          <w:szCs w:val="24"/>
        </w:rPr>
        <w:t xml:space="preserve"> w tynk</w:t>
      </w:r>
      <w:r w:rsidR="00D35526">
        <w:rPr>
          <w:rFonts w:ascii="Times New Roman" w:hAnsi="Times New Roman" w:cs="Times New Roman"/>
          <w:sz w:val="24"/>
          <w:szCs w:val="24"/>
        </w:rPr>
        <w:t>u na podłożu innym niż betonowe.</w:t>
      </w:r>
    </w:p>
    <w:p w14:paraId="07D0FA79" w14:textId="77777777" w:rsidR="00FF0F03" w:rsidRPr="00EE03DC" w:rsidRDefault="00FF0F03" w:rsidP="009E2250">
      <w:pPr>
        <w:pStyle w:val="Akapitzlist"/>
        <w:numPr>
          <w:ilvl w:val="0"/>
          <w:numId w:val="9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Montaż:</w:t>
      </w:r>
    </w:p>
    <w:p w14:paraId="7725B3A5" w14:textId="258981B7" w:rsidR="00F9620B" w:rsidRPr="00EE03DC" w:rsidRDefault="00F9620B" w:rsidP="005951DA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modułu RJ45 ekranowanego na skrętce 4-parowej – </w:t>
      </w:r>
      <w:r w:rsidR="00C3688F">
        <w:rPr>
          <w:rFonts w:ascii="Times New Roman" w:hAnsi="Times New Roman" w:cs="Times New Roman"/>
          <w:sz w:val="24"/>
          <w:szCs w:val="24"/>
        </w:rPr>
        <w:t>12</w:t>
      </w:r>
      <w:r w:rsidR="00A27267">
        <w:rPr>
          <w:rFonts w:ascii="Times New Roman" w:hAnsi="Times New Roman" w:cs="Times New Roman"/>
          <w:sz w:val="24"/>
          <w:szCs w:val="24"/>
        </w:rPr>
        <w:t>,00</w:t>
      </w:r>
      <w:r w:rsidRPr="00EE03DC">
        <w:rPr>
          <w:rFonts w:ascii="Times New Roman" w:hAnsi="Times New Roman" w:cs="Times New Roman"/>
          <w:sz w:val="24"/>
          <w:szCs w:val="24"/>
        </w:rPr>
        <w:t xml:space="preserve"> szt.,</w:t>
      </w:r>
    </w:p>
    <w:p w14:paraId="7C69A9EA" w14:textId="7C2FC9FF" w:rsidR="009461AD" w:rsidRPr="00EE03DC" w:rsidRDefault="00D35526" w:rsidP="00D35526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5526">
        <w:rPr>
          <w:rFonts w:ascii="Times New Roman" w:hAnsi="Times New Roman" w:cs="Times New Roman"/>
          <w:sz w:val="24"/>
          <w:szCs w:val="24"/>
        </w:rPr>
        <w:t>puszek podtynkowych instalacyjnych pięciokrotnych z tworzywa sztucznego</w:t>
      </w:r>
      <w:r w:rsidR="00A27267">
        <w:rPr>
          <w:rFonts w:ascii="Times New Roman" w:hAnsi="Times New Roman" w:cs="Times New Roman"/>
          <w:sz w:val="24"/>
          <w:szCs w:val="24"/>
        </w:rPr>
        <w:t xml:space="preserve"> </w:t>
      </w:r>
      <w:r w:rsidR="00DF797C" w:rsidRPr="00EE03D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3,00</w:t>
      </w:r>
      <w:r w:rsidR="00DF797C" w:rsidRPr="00EE03DC">
        <w:rPr>
          <w:rFonts w:ascii="Times New Roman" w:hAnsi="Times New Roman" w:cs="Times New Roman"/>
          <w:sz w:val="24"/>
          <w:szCs w:val="24"/>
        </w:rPr>
        <w:t xml:space="preserve"> szt.,</w:t>
      </w:r>
    </w:p>
    <w:p w14:paraId="7CA86247" w14:textId="42CF6838" w:rsidR="00DF797C" w:rsidRPr="00EE03DC" w:rsidRDefault="00DF797C" w:rsidP="00B83191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gn</w:t>
      </w:r>
      <w:r w:rsidR="00D35526">
        <w:rPr>
          <w:rFonts w:ascii="Times New Roman" w:hAnsi="Times New Roman" w:cs="Times New Roman"/>
          <w:sz w:val="24"/>
          <w:szCs w:val="24"/>
        </w:rPr>
        <w:t xml:space="preserve">iazd podtynkowych - </w:t>
      </w:r>
      <w:r w:rsidR="00D35526" w:rsidRPr="00D35526">
        <w:rPr>
          <w:rFonts w:ascii="Times New Roman" w:hAnsi="Times New Roman" w:cs="Times New Roman"/>
          <w:sz w:val="24"/>
          <w:szCs w:val="24"/>
        </w:rPr>
        <w:t>w komplecie 1x podwójne gniazdo energetyczne zasilania gwarantowanego 2P+Z koloru czerwonego oraz 2x podwójne gniazdo energetyczne zasilania 2P+Z oraz 2 x RJ45 (podwójne moduły RJ 45)</w:t>
      </w:r>
      <w:r w:rsidR="00A27267">
        <w:rPr>
          <w:rFonts w:ascii="Times New Roman" w:hAnsi="Times New Roman" w:cs="Times New Roman"/>
          <w:sz w:val="24"/>
          <w:szCs w:val="24"/>
        </w:rPr>
        <w:t xml:space="preserve"> </w:t>
      </w:r>
      <w:r w:rsidRPr="00EE03DC">
        <w:rPr>
          <w:rFonts w:ascii="Times New Roman" w:hAnsi="Times New Roman" w:cs="Times New Roman"/>
          <w:sz w:val="24"/>
          <w:szCs w:val="24"/>
        </w:rPr>
        <w:t xml:space="preserve">– </w:t>
      </w:r>
      <w:r w:rsidR="00D35526">
        <w:rPr>
          <w:rFonts w:ascii="Times New Roman" w:hAnsi="Times New Roman" w:cs="Times New Roman"/>
          <w:sz w:val="24"/>
          <w:szCs w:val="24"/>
        </w:rPr>
        <w:t>3</w:t>
      </w:r>
      <w:r w:rsidRPr="00EE03DC">
        <w:rPr>
          <w:rFonts w:ascii="Times New Roman" w:hAnsi="Times New Roman" w:cs="Times New Roman"/>
          <w:sz w:val="24"/>
          <w:szCs w:val="24"/>
        </w:rPr>
        <w:t>,00 szt.,</w:t>
      </w:r>
    </w:p>
    <w:p w14:paraId="62CF29C3" w14:textId="11EFA2EF" w:rsidR="00DF797C" w:rsidRPr="00EE03DC" w:rsidRDefault="00DF797C" w:rsidP="005951DA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na gotowym podłożu łączników instalacyjnych podtynkowych świecznikowych </w:t>
      </w:r>
      <w:r w:rsidR="007F5668" w:rsidRPr="00EE03DC">
        <w:rPr>
          <w:rFonts w:ascii="Times New Roman" w:hAnsi="Times New Roman" w:cs="Times New Roman"/>
          <w:sz w:val="24"/>
          <w:szCs w:val="24"/>
        </w:rPr>
        <w:br/>
      </w:r>
      <w:r w:rsidRPr="00EE03DC">
        <w:rPr>
          <w:rFonts w:ascii="Times New Roman" w:hAnsi="Times New Roman" w:cs="Times New Roman"/>
          <w:sz w:val="24"/>
          <w:szCs w:val="24"/>
        </w:rPr>
        <w:t xml:space="preserve">w puszce instalacyjnej z podłączeniem – </w:t>
      </w:r>
      <w:r w:rsidR="00D35526">
        <w:rPr>
          <w:rFonts w:ascii="Times New Roman" w:hAnsi="Times New Roman" w:cs="Times New Roman"/>
          <w:sz w:val="24"/>
          <w:szCs w:val="24"/>
        </w:rPr>
        <w:t>1</w:t>
      </w:r>
      <w:r w:rsidRPr="00EE03DC">
        <w:rPr>
          <w:rFonts w:ascii="Times New Roman" w:hAnsi="Times New Roman" w:cs="Times New Roman"/>
          <w:sz w:val="24"/>
          <w:szCs w:val="24"/>
        </w:rPr>
        <w:t>,00 szt.,</w:t>
      </w:r>
    </w:p>
    <w:p w14:paraId="5951AE7B" w14:textId="27F50E71" w:rsidR="00DF797C" w:rsidRPr="00EE03DC" w:rsidRDefault="00084D91" w:rsidP="005951DA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do gotowego podłoża gniazd wty</w:t>
      </w:r>
      <w:r w:rsidR="00DF797C" w:rsidRPr="00EE03DC">
        <w:rPr>
          <w:rFonts w:ascii="Times New Roman" w:hAnsi="Times New Roman" w:cs="Times New Roman"/>
          <w:sz w:val="24"/>
          <w:szCs w:val="24"/>
        </w:rPr>
        <w:t xml:space="preserve">kowych podtynkowych 2-biegunowych </w:t>
      </w:r>
      <w:r w:rsidR="007F5668" w:rsidRPr="00EE03DC">
        <w:rPr>
          <w:rFonts w:ascii="Times New Roman" w:hAnsi="Times New Roman" w:cs="Times New Roman"/>
          <w:sz w:val="24"/>
          <w:szCs w:val="24"/>
        </w:rPr>
        <w:br/>
      </w:r>
      <w:r w:rsidR="00DF797C" w:rsidRPr="00EE03DC">
        <w:rPr>
          <w:rFonts w:ascii="Times New Roman" w:hAnsi="Times New Roman" w:cs="Times New Roman"/>
          <w:sz w:val="24"/>
          <w:szCs w:val="24"/>
        </w:rPr>
        <w:t xml:space="preserve">z uziemieniem w puszkach z podłączeniem – </w:t>
      </w:r>
      <w:r w:rsidR="00D35526">
        <w:rPr>
          <w:rFonts w:ascii="Times New Roman" w:hAnsi="Times New Roman" w:cs="Times New Roman"/>
          <w:sz w:val="24"/>
          <w:szCs w:val="24"/>
        </w:rPr>
        <w:t>3</w:t>
      </w:r>
      <w:r w:rsidR="00DF797C" w:rsidRPr="00EE03DC">
        <w:rPr>
          <w:rFonts w:ascii="Times New Roman" w:hAnsi="Times New Roman" w:cs="Times New Roman"/>
          <w:sz w:val="24"/>
          <w:szCs w:val="24"/>
        </w:rPr>
        <w:t>,00 szt.,</w:t>
      </w:r>
    </w:p>
    <w:p w14:paraId="2D9F7CBA" w14:textId="0043F51E" w:rsidR="009461AD" w:rsidRPr="00EE03DC" w:rsidRDefault="00DF797C" w:rsidP="005951DA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z podłączeniem na gotowym podłożu opraw świetlówkowych sufitowych </w:t>
      </w:r>
      <w:r w:rsidR="00925DEF" w:rsidRPr="00EE03DC">
        <w:rPr>
          <w:rFonts w:ascii="Times New Roman" w:hAnsi="Times New Roman" w:cs="Times New Roman"/>
          <w:sz w:val="24"/>
          <w:szCs w:val="24"/>
        </w:rPr>
        <w:t>–</w:t>
      </w:r>
      <w:r w:rsidRPr="00EE03DC">
        <w:rPr>
          <w:rFonts w:ascii="Times New Roman" w:hAnsi="Times New Roman" w:cs="Times New Roman"/>
          <w:sz w:val="24"/>
          <w:szCs w:val="24"/>
        </w:rPr>
        <w:t xml:space="preserve"> LED</w:t>
      </w:r>
      <w:r w:rsidR="00925DEF" w:rsidRPr="00EE03DC">
        <w:rPr>
          <w:rFonts w:ascii="Times New Roman" w:hAnsi="Times New Roman" w:cs="Times New Roman"/>
          <w:sz w:val="24"/>
          <w:szCs w:val="24"/>
        </w:rPr>
        <w:t>,</w:t>
      </w:r>
      <w:r w:rsidR="00C614AF">
        <w:rPr>
          <w:rFonts w:ascii="Times New Roman" w:hAnsi="Times New Roman" w:cs="Times New Roman"/>
          <w:sz w:val="24"/>
          <w:szCs w:val="24"/>
        </w:rPr>
        <w:t xml:space="preserve"> gwarantujące</w:t>
      </w:r>
      <w:r w:rsidR="00925DEF" w:rsidRPr="00EE03DC">
        <w:rPr>
          <w:rFonts w:ascii="Times New Roman" w:hAnsi="Times New Roman" w:cs="Times New Roman"/>
          <w:sz w:val="24"/>
          <w:szCs w:val="24"/>
        </w:rPr>
        <w:t xml:space="preserve"> oświetlenie o natężeniu minimum 500 lx i barwie neutralnej (</w:t>
      </w:r>
      <w:r w:rsidR="006F21FB">
        <w:rPr>
          <w:rFonts w:ascii="Times New Roman" w:hAnsi="Times New Roman" w:cs="Times New Roman"/>
          <w:sz w:val="24"/>
          <w:szCs w:val="24"/>
        </w:rPr>
        <w:t xml:space="preserve">od </w:t>
      </w:r>
      <w:r w:rsidR="00925DEF" w:rsidRPr="00EE03DC">
        <w:rPr>
          <w:rFonts w:ascii="Times New Roman" w:hAnsi="Times New Roman" w:cs="Times New Roman"/>
          <w:sz w:val="24"/>
          <w:szCs w:val="24"/>
        </w:rPr>
        <w:t>3300 – do 4500 kelwinów)</w:t>
      </w:r>
      <w:r w:rsidRPr="00EE03DC">
        <w:rPr>
          <w:rFonts w:ascii="Times New Roman" w:hAnsi="Times New Roman" w:cs="Times New Roman"/>
          <w:sz w:val="24"/>
          <w:szCs w:val="24"/>
        </w:rPr>
        <w:t xml:space="preserve"> – </w:t>
      </w:r>
      <w:r w:rsidR="00E660E5">
        <w:rPr>
          <w:rFonts w:ascii="Times New Roman" w:hAnsi="Times New Roman" w:cs="Times New Roman"/>
          <w:sz w:val="24"/>
          <w:szCs w:val="24"/>
        </w:rPr>
        <w:t>2</w:t>
      </w:r>
      <w:r w:rsidRPr="00EE03DC">
        <w:rPr>
          <w:rFonts w:ascii="Times New Roman" w:hAnsi="Times New Roman" w:cs="Times New Roman"/>
          <w:sz w:val="24"/>
          <w:szCs w:val="24"/>
        </w:rPr>
        <w:t>,00 szt.</w:t>
      </w:r>
    </w:p>
    <w:p w14:paraId="5A80AF74" w14:textId="77777777" w:rsidR="00FF0F03" w:rsidRPr="00EE03DC" w:rsidRDefault="00FF0F03" w:rsidP="00FF0F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5D7E4B6" w14:textId="77777777" w:rsidR="002A1011" w:rsidRPr="00EE03DC" w:rsidRDefault="002A1011" w:rsidP="007F5668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b/>
          <w:sz w:val="24"/>
          <w:szCs w:val="24"/>
          <w:u w:val="single"/>
        </w:rPr>
        <w:t>Wywózka materiałów z rozbiórki wraz z utylizacją:</w:t>
      </w:r>
    </w:p>
    <w:p w14:paraId="166DDF5B" w14:textId="57E2C8CF" w:rsidR="002A1011" w:rsidRPr="00EE03DC" w:rsidRDefault="00C76858" w:rsidP="00134907">
      <w:pPr>
        <w:spacing w:before="24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Wywiezienie gruzu, desek podłogowych, oraz wykładziny z tworzyw sztucznych </w:t>
      </w:r>
      <w:r w:rsidR="00CC69F7" w:rsidRPr="00EE03DC">
        <w:rPr>
          <w:rFonts w:ascii="Times New Roman" w:hAnsi="Times New Roman" w:cs="Times New Roman"/>
          <w:sz w:val="24"/>
          <w:szCs w:val="24"/>
        </w:rPr>
        <w:t xml:space="preserve">z terenu rozbiórki przy mechanicznym załadowaniu </w:t>
      </w:r>
      <w:r w:rsidR="00FF19B7" w:rsidRPr="00EE03DC">
        <w:rPr>
          <w:rFonts w:ascii="Times New Roman" w:hAnsi="Times New Roman" w:cs="Times New Roman"/>
          <w:sz w:val="24"/>
          <w:szCs w:val="24"/>
        </w:rPr>
        <w:t xml:space="preserve">i wyładowaniu </w:t>
      </w:r>
      <w:r w:rsidR="00CC69F7" w:rsidRPr="00EE03DC">
        <w:rPr>
          <w:rFonts w:ascii="Times New Roman" w:hAnsi="Times New Roman" w:cs="Times New Roman"/>
          <w:sz w:val="24"/>
          <w:szCs w:val="24"/>
        </w:rPr>
        <w:t xml:space="preserve">samochodem samowyładowczym na odległość 5.6 km wraz </w:t>
      </w:r>
      <w:r w:rsidR="00124D71" w:rsidRPr="00EE03DC">
        <w:rPr>
          <w:rFonts w:ascii="Times New Roman" w:hAnsi="Times New Roman" w:cs="Times New Roman"/>
          <w:sz w:val="24"/>
          <w:szCs w:val="24"/>
        </w:rPr>
        <w:t>z utylizacją.</w:t>
      </w:r>
    </w:p>
    <w:p w14:paraId="360CD42B" w14:textId="5E283C44" w:rsidR="001604CF" w:rsidRPr="00EE03DC" w:rsidRDefault="001604CF" w:rsidP="001604CF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b/>
          <w:sz w:val="24"/>
          <w:szCs w:val="24"/>
          <w:u w:val="single"/>
        </w:rPr>
        <w:t>Wykonanie pomiarów i dokumentacji powykonawczej</w:t>
      </w:r>
      <w:r w:rsidR="0040623B" w:rsidRPr="00EE03D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28592F3" w14:textId="100C3AE9" w:rsidR="00B83191" w:rsidRPr="00B83191" w:rsidRDefault="00AA3865" w:rsidP="00087A8D">
      <w:pPr>
        <w:spacing w:before="24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Wykonanie pomiarów instalacji elektrycznej, pomiarów </w:t>
      </w:r>
      <w:r w:rsidR="00AF4FB4" w:rsidRPr="00EE03DC">
        <w:rPr>
          <w:rFonts w:ascii="Times New Roman" w:hAnsi="Times New Roman" w:cs="Times New Roman"/>
          <w:sz w:val="24"/>
          <w:szCs w:val="24"/>
        </w:rPr>
        <w:t xml:space="preserve">natężenia </w:t>
      </w:r>
      <w:r w:rsidRPr="00EE03DC">
        <w:rPr>
          <w:rFonts w:ascii="Times New Roman" w:hAnsi="Times New Roman" w:cs="Times New Roman"/>
          <w:sz w:val="24"/>
          <w:szCs w:val="24"/>
        </w:rPr>
        <w:t>oświetlenia i przygotow</w:t>
      </w:r>
      <w:r w:rsidR="00554600" w:rsidRPr="00EE03DC">
        <w:rPr>
          <w:rFonts w:ascii="Times New Roman" w:hAnsi="Times New Roman" w:cs="Times New Roman"/>
          <w:sz w:val="24"/>
          <w:szCs w:val="24"/>
        </w:rPr>
        <w:t xml:space="preserve">anie dokumentacji powykonawczej zawierającej spis </w:t>
      </w:r>
      <w:r w:rsidR="002F2465">
        <w:rPr>
          <w:rFonts w:ascii="Times New Roman" w:hAnsi="Times New Roman" w:cs="Times New Roman"/>
          <w:sz w:val="24"/>
          <w:szCs w:val="24"/>
        </w:rPr>
        <w:t>zaakceptowanych i wbudowanych</w:t>
      </w:r>
      <w:r w:rsidR="00554600" w:rsidRPr="00EE03DC">
        <w:rPr>
          <w:rFonts w:ascii="Times New Roman" w:hAnsi="Times New Roman" w:cs="Times New Roman"/>
          <w:sz w:val="24"/>
          <w:szCs w:val="24"/>
        </w:rPr>
        <w:t xml:space="preserve"> </w:t>
      </w:r>
      <w:r w:rsidR="00A27267">
        <w:rPr>
          <w:rFonts w:ascii="Times New Roman" w:hAnsi="Times New Roman" w:cs="Times New Roman"/>
          <w:sz w:val="24"/>
          <w:szCs w:val="24"/>
        </w:rPr>
        <w:t>wyrobów</w:t>
      </w:r>
      <w:r w:rsidR="00554600" w:rsidRPr="00EE03DC">
        <w:rPr>
          <w:rFonts w:ascii="Times New Roman" w:hAnsi="Times New Roman" w:cs="Times New Roman"/>
          <w:sz w:val="24"/>
          <w:szCs w:val="24"/>
        </w:rPr>
        <w:t xml:space="preserve"> </w:t>
      </w:r>
      <w:r w:rsidR="002F2465">
        <w:rPr>
          <w:rFonts w:ascii="Times New Roman" w:hAnsi="Times New Roman" w:cs="Times New Roman"/>
          <w:sz w:val="24"/>
          <w:szCs w:val="24"/>
        </w:rPr>
        <w:t>budowlanych oraz</w:t>
      </w:r>
      <w:r w:rsidR="00554600" w:rsidRPr="00EE03DC">
        <w:rPr>
          <w:rFonts w:ascii="Times New Roman" w:hAnsi="Times New Roman" w:cs="Times New Roman"/>
          <w:sz w:val="24"/>
          <w:szCs w:val="24"/>
        </w:rPr>
        <w:t xml:space="preserve"> wyniki wykonanych pomiarów. </w:t>
      </w:r>
    </w:p>
    <w:p w14:paraId="766C394D" w14:textId="77777777" w:rsidR="006B2768" w:rsidRPr="00EE03DC" w:rsidRDefault="006B2768" w:rsidP="006B2768">
      <w:pPr>
        <w:pStyle w:val="Akapitzlist"/>
        <w:numPr>
          <w:ilvl w:val="0"/>
          <w:numId w:val="18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b/>
          <w:sz w:val="24"/>
          <w:szCs w:val="24"/>
          <w:u w:val="single"/>
        </w:rPr>
        <w:t>SPIS ZAŁĄCZNIKÓW</w:t>
      </w:r>
    </w:p>
    <w:p w14:paraId="30DF3FA0" w14:textId="77777777" w:rsidR="006B2768" w:rsidRPr="00EE03DC" w:rsidRDefault="006B2768" w:rsidP="006B2768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98B251" w14:textId="77777777" w:rsidR="006B2768" w:rsidRPr="00EE03DC" w:rsidRDefault="00E33FFE" w:rsidP="006B2768">
      <w:pPr>
        <w:pStyle w:val="Akapitzlist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Załącznik nr 1.1</w:t>
      </w:r>
      <w:r w:rsidR="006B2768" w:rsidRPr="00EE03DC">
        <w:rPr>
          <w:rFonts w:ascii="Times New Roman" w:hAnsi="Times New Roman" w:cs="Times New Roman"/>
          <w:sz w:val="24"/>
          <w:szCs w:val="24"/>
        </w:rPr>
        <w:t xml:space="preserve"> – RZUT PIĘTRA. </w:t>
      </w:r>
    </w:p>
    <w:p w14:paraId="1FFDBB6C" w14:textId="77777777" w:rsidR="006B2768" w:rsidRPr="00EE03DC" w:rsidRDefault="00E33FFE" w:rsidP="006B2768">
      <w:pPr>
        <w:pStyle w:val="Akapitzlist"/>
        <w:numPr>
          <w:ilvl w:val="2"/>
          <w:numId w:val="22"/>
        </w:numPr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Załącznik nr 1.2</w:t>
      </w:r>
      <w:r w:rsidR="006B2768" w:rsidRPr="00EE03DC">
        <w:rPr>
          <w:rFonts w:ascii="Times New Roman" w:hAnsi="Times New Roman" w:cs="Times New Roman"/>
          <w:sz w:val="24"/>
          <w:szCs w:val="24"/>
        </w:rPr>
        <w:t xml:space="preserve"> </w:t>
      </w:r>
      <w:r w:rsidRPr="00EE03DC">
        <w:rPr>
          <w:rFonts w:ascii="Times New Roman" w:hAnsi="Times New Roman" w:cs="Times New Roman"/>
          <w:sz w:val="24"/>
          <w:szCs w:val="24"/>
        </w:rPr>
        <w:t>–</w:t>
      </w:r>
      <w:r w:rsidR="006B2768" w:rsidRPr="00EE03DC">
        <w:rPr>
          <w:rFonts w:ascii="Times New Roman" w:hAnsi="Times New Roman" w:cs="Times New Roman"/>
          <w:sz w:val="24"/>
          <w:szCs w:val="24"/>
        </w:rPr>
        <w:t xml:space="preserve"> PRZEDMIAR - BRANŻA OGÓLNOBUDOWLANA.</w:t>
      </w:r>
    </w:p>
    <w:p w14:paraId="640BEA96" w14:textId="3C4D465D" w:rsidR="006B2768" w:rsidRPr="00EE03DC" w:rsidRDefault="00E33FFE" w:rsidP="006B2768">
      <w:pPr>
        <w:pStyle w:val="Akapitzlist"/>
        <w:numPr>
          <w:ilvl w:val="2"/>
          <w:numId w:val="22"/>
        </w:numPr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Załącznik nr 1.3</w:t>
      </w:r>
      <w:r w:rsidR="006B2768" w:rsidRPr="00EE03DC">
        <w:rPr>
          <w:rFonts w:ascii="Times New Roman" w:hAnsi="Times New Roman" w:cs="Times New Roman"/>
          <w:sz w:val="24"/>
          <w:szCs w:val="24"/>
        </w:rPr>
        <w:t xml:space="preserve"> </w:t>
      </w:r>
      <w:r w:rsidRPr="00EE03DC">
        <w:rPr>
          <w:rFonts w:ascii="Times New Roman" w:hAnsi="Times New Roman" w:cs="Times New Roman"/>
          <w:sz w:val="24"/>
          <w:szCs w:val="24"/>
        </w:rPr>
        <w:t>–</w:t>
      </w:r>
      <w:r w:rsidR="006B2768" w:rsidRPr="00EE03DC">
        <w:rPr>
          <w:rFonts w:ascii="Times New Roman" w:hAnsi="Times New Roman" w:cs="Times New Roman"/>
          <w:sz w:val="24"/>
          <w:szCs w:val="24"/>
        </w:rPr>
        <w:t xml:space="preserve"> PRZEDMIAR - BRANŻA</w:t>
      </w:r>
      <w:r w:rsidR="007C1F46" w:rsidRPr="007C1F46">
        <w:rPr>
          <w:rFonts w:ascii="Times New Roman" w:hAnsi="Times New Roman" w:cs="Times New Roman"/>
          <w:sz w:val="24"/>
          <w:szCs w:val="24"/>
        </w:rPr>
        <w:t xml:space="preserve"> </w:t>
      </w:r>
      <w:r w:rsidR="007C1F46" w:rsidRPr="00EE03DC">
        <w:rPr>
          <w:rFonts w:ascii="Times New Roman" w:hAnsi="Times New Roman" w:cs="Times New Roman"/>
          <w:sz w:val="24"/>
          <w:szCs w:val="24"/>
        </w:rPr>
        <w:t>ELEKTRYCZNA.</w:t>
      </w:r>
    </w:p>
    <w:p w14:paraId="250AE679" w14:textId="4364EFF4" w:rsidR="006B2768" w:rsidRPr="002F2465" w:rsidRDefault="00E33FFE" w:rsidP="002F2465">
      <w:pPr>
        <w:pStyle w:val="Akapitzlist"/>
        <w:numPr>
          <w:ilvl w:val="2"/>
          <w:numId w:val="22"/>
        </w:numPr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Załącznik nr 1.4 –</w:t>
      </w:r>
      <w:r w:rsidR="006B2768" w:rsidRPr="00EE03DC">
        <w:rPr>
          <w:rFonts w:ascii="Times New Roman" w:hAnsi="Times New Roman" w:cs="Times New Roman"/>
          <w:sz w:val="24"/>
          <w:szCs w:val="24"/>
        </w:rPr>
        <w:t xml:space="preserve"> PRZEDMIAR - BRANŻA </w:t>
      </w:r>
      <w:r w:rsidR="007C1F46" w:rsidRPr="00EE03DC">
        <w:rPr>
          <w:rFonts w:ascii="Times New Roman" w:hAnsi="Times New Roman" w:cs="Times New Roman"/>
          <w:sz w:val="24"/>
          <w:szCs w:val="24"/>
        </w:rPr>
        <w:t>SANITARNA</w:t>
      </w:r>
      <w:r w:rsidR="006B2768" w:rsidRPr="00EE03DC">
        <w:rPr>
          <w:rFonts w:ascii="Times New Roman" w:hAnsi="Times New Roman" w:cs="Times New Roman"/>
          <w:sz w:val="24"/>
          <w:szCs w:val="24"/>
        </w:rPr>
        <w:t>.</w:t>
      </w:r>
    </w:p>
    <w:sectPr w:rsidR="006B2768" w:rsidRPr="002F2465" w:rsidSect="0017537F">
      <w:footerReference w:type="default" r:id="rId7"/>
      <w:headerReference w:type="first" r:id="rId8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B605F" w14:textId="77777777" w:rsidR="000D6FA9" w:rsidRDefault="000D6FA9" w:rsidP="002C7E21">
      <w:pPr>
        <w:spacing w:after="0" w:line="240" w:lineRule="auto"/>
      </w:pPr>
      <w:r>
        <w:separator/>
      </w:r>
    </w:p>
  </w:endnote>
  <w:endnote w:type="continuationSeparator" w:id="0">
    <w:p w14:paraId="699C0FFD" w14:textId="77777777" w:rsidR="000D6FA9" w:rsidRDefault="000D6FA9" w:rsidP="002C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F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895185"/>
      <w:docPartObj>
        <w:docPartGallery w:val="Page Numbers (Bottom of Page)"/>
        <w:docPartUnique/>
      </w:docPartObj>
    </w:sdtPr>
    <w:sdtEndPr/>
    <w:sdtContent>
      <w:p w14:paraId="02DAD13B" w14:textId="77C6170F" w:rsidR="002C7E21" w:rsidRDefault="002C7E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0FA">
          <w:rPr>
            <w:noProof/>
          </w:rPr>
          <w:t>5</w:t>
        </w:r>
        <w:r>
          <w:fldChar w:fldCharType="end"/>
        </w:r>
      </w:p>
    </w:sdtContent>
  </w:sdt>
  <w:p w14:paraId="1F9982DA" w14:textId="77777777" w:rsidR="002C7E21" w:rsidRDefault="002C7E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87B0D" w14:textId="77777777" w:rsidR="000D6FA9" w:rsidRDefault="000D6FA9" w:rsidP="002C7E21">
      <w:pPr>
        <w:spacing w:after="0" w:line="240" w:lineRule="auto"/>
      </w:pPr>
      <w:r>
        <w:separator/>
      </w:r>
    </w:p>
  </w:footnote>
  <w:footnote w:type="continuationSeparator" w:id="0">
    <w:p w14:paraId="2959B5C4" w14:textId="77777777" w:rsidR="000D6FA9" w:rsidRDefault="000D6FA9" w:rsidP="002C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AD23B" w14:textId="0A0E8DC2" w:rsidR="0017537F" w:rsidRPr="0017537F" w:rsidRDefault="0017537F" w:rsidP="0017537F">
    <w:pPr>
      <w:jc w:val="right"/>
      <w:rPr>
        <w:rFonts w:ascii="Times New Roman" w:hAnsi="Times New Roman" w:cs="Times New Roman"/>
        <w:sz w:val="24"/>
        <w:szCs w:val="24"/>
      </w:rPr>
    </w:pPr>
    <w:r w:rsidRPr="00EE03DC">
      <w:rPr>
        <w:rFonts w:ascii="Times New Roman" w:hAnsi="Times New Roman" w:cs="Times New Roman"/>
        <w:sz w:val="24"/>
        <w:szCs w:val="24"/>
      </w:rPr>
      <w:t>Załącznik nr 1</w:t>
    </w:r>
  </w:p>
  <w:p w14:paraId="21593233" w14:textId="48D0C2B7" w:rsidR="0017537F" w:rsidRDefault="0017537F" w:rsidP="0017537F">
    <w:pPr>
      <w:pStyle w:val="Nagwek"/>
    </w:pPr>
    <w:r>
      <w:rPr>
        <w:noProof/>
        <w:lang w:eastAsia="pl-PL"/>
      </w:rPr>
      <w:drawing>
        <wp:inline distT="0" distB="0" distL="0" distR="0" wp14:anchorId="0610C43C" wp14:editId="4C44D610">
          <wp:extent cx="5760720" cy="821935"/>
          <wp:effectExtent l="19050" t="19050" r="11430" b="16510"/>
          <wp:docPr id="1" name="Obraz 1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1935"/>
                  </a:xfrm>
                  <a:prstGeom prst="rect">
                    <a:avLst/>
                  </a:prstGeom>
                  <a:noFill/>
                  <a:ln>
                    <a:solidFill>
                      <a:schemeClr val="bg2">
                        <a:lumMod val="90000"/>
                      </a:schemeClr>
                    </a:solidFill>
                  </a:ln>
                </pic:spPr>
              </pic:pic>
            </a:graphicData>
          </a:graphic>
        </wp:inline>
      </w:drawing>
    </w:r>
  </w:p>
  <w:p w14:paraId="75E796E8" w14:textId="77777777" w:rsidR="0017537F" w:rsidRDefault="0017537F" w:rsidP="0017537F">
    <w:pP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14:paraId="50952DF4" w14:textId="164EBAB0" w:rsidR="0017537F" w:rsidRPr="00864906" w:rsidRDefault="0017537F" w:rsidP="0017537F">
    <w:pP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</w:t>
    </w:r>
    <w:r w:rsidR="00AA0FF4">
      <w:rPr>
        <w:rFonts w:ascii="Arial" w:eastAsia="Verdana" w:hAnsi="Arial" w:cs="Arial"/>
        <w:sz w:val="16"/>
        <w:szCs w:val="16"/>
      </w:rPr>
      <w:t>0</w:t>
    </w:r>
    <w:r w:rsidRPr="00864906">
      <w:rPr>
        <w:rFonts w:ascii="Arial" w:eastAsia="Verdana" w:hAnsi="Arial" w:cs="Arial"/>
        <w:sz w:val="16"/>
        <w:szCs w:val="16"/>
      </w:rPr>
      <w:t>01/24).</w:t>
    </w:r>
  </w:p>
  <w:p w14:paraId="079D24B4" w14:textId="77777777" w:rsidR="0017537F" w:rsidRPr="0017537F" w:rsidRDefault="0017537F" w:rsidP="001753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87E"/>
    <w:multiLevelType w:val="hybridMultilevel"/>
    <w:tmpl w:val="1B726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46D00"/>
    <w:multiLevelType w:val="hybridMultilevel"/>
    <w:tmpl w:val="B680EA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04CCD"/>
    <w:multiLevelType w:val="multilevel"/>
    <w:tmpl w:val="446C3F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972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2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168" w:hanging="1800"/>
      </w:pPr>
      <w:rPr>
        <w:rFonts w:hint="default"/>
      </w:rPr>
    </w:lvl>
  </w:abstractNum>
  <w:abstractNum w:abstractNumId="3" w15:restartNumberingAfterBreak="0">
    <w:nsid w:val="084C6ACB"/>
    <w:multiLevelType w:val="hybridMultilevel"/>
    <w:tmpl w:val="1606632C"/>
    <w:lvl w:ilvl="0" w:tplc="0415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A8F4267"/>
    <w:multiLevelType w:val="hybridMultilevel"/>
    <w:tmpl w:val="4A063ED6"/>
    <w:lvl w:ilvl="0" w:tplc="6098FA42">
      <w:start w:val="1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F94B25"/>
    <w:multiLevelType w:val="multilevel"/>
    <w:tmpl w:val="533C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8C1049"/>
    <w:multiLevelType w:val="hybridMultilevel"/>
    <w:tmpl w:val="5A142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D5F78"/>
    <w:multiLevelType w:val="hybridMultilevel"/>
    <w:tmpl w:val="93465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B0178"/>
    <w:multiLevelType w:val="hybridMultilevel"/>
    <w:tmpl w:val="FB745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120DA"/>
    <w:multiLevelType w:val="hybridMultilevel"/>
    <w:tmpl w:val="93465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A6E2B"/>
    <w:multiLevelType w:val="hybridMultilevel"/>
    <w:tmpl w:val="4A063ED6"/>
    <w:lvl w:ilvl="0" w:tplc="6098FA42">
      <w:start w:val="1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1B6060"/>
    <w:multiLevelType w:val="hybridMultilevel"/>
    <w:tmpl w:val="2C201930"/>
    <w:lvl w:ilvl="0" w:tplc="EB56CBC0">
      <w:start w:val="2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D2CA4"/>
    <w:multiLevelType w:val="hybridMultilevel"/>
    <w:tmpl w:val="47306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B7B74"/>
    <w:multiLevelType w:val="hybridMultilevel"/>
    <w:tmpl w:val="66A08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23E88"/>
    <w:multiLevelType w:val="hybridMultilevel"/>
    <w:tmpl w:val="1EC61106"/>
    <w:lvl w:ilvl="0" w:tplc="767292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045FA"/>
    <w:multiLevelType w:val="hybridMultilevel"/>
    <w:tmpl w:val="FAD4307E"/>
    <w:lvl w:ilvl="0" w:tplc="E11EBA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212D7"/>
    <w:multiLevelType w:val="hybridMultilevel"/>
    <w:tmpl w:val="02B2AB9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2BA34952"/>
    <w:multiLevelType w:val="hybridMultilevel"/>
    <w:tmpl w:val="38A81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457EA"/>
    <w:multiLevelType w:val="multilevel"/>
    <w:tmpl w:val="CD9087C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730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1B4ED3"/>
    <w:multiLevelType w:val="hybridMultilevel"/>
    <w:tmpl w:val="8A042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F3559"/>
    <w:multiLevelType w:val="hybridMultilevel"/>
    <w:tmpl w:val="890C0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54ACD"/>
    <w:multiLevelType w:val="multilevel"/>
    <w:tmpl w:val="25162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22" w15:restartNumberingAfterBreak="0">
    <w:nsid w:val="42A4489D"/>
    <w:multiLevelType w:val="hybridMultilevel"/>
    <w:tmpl w:val="DE505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F6982"/>
    <w:multiLevelType w:val="multilevel"/>
    <w:tmpl w:val="176C0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C203D9"/>
    <w:multiLevelType w:val="hybridMultilevel"/>
    <w:tmpl w:val="7DFED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649A2"/>
    <w:multiLevelType w:val="hybridMultilevel"/>
    <w:tmpl w:val="2C201930"/>
    <w:lvl w:ilvl="0" w:tplc="EB56CBC0">
      <w:start w:val="2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55DF3"/>
    <w:multiLevelType w:val="hybridMultilevel"/>
    <w:tmpl w:val="5EC053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0905A70"/>
    <w:multiLevelType w:val="hybridMultilevel"/>
    <w:tmpl w:val="40D0DA48"/>
    <w:lvl w:ilvl="0" w:tplc="55285A94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065D10"/>
    <w:multiLevelType w:val="hybridMultilevel"/>
    <w:tmpl w:val="D5FCA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651587"/>
    <w:multiLevelType w:val="hybridMultilevel"/>
    <w:tmpl w:val="F9AAB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1772A"/>
    <w:multiLevelType w:val="multilevel"/>
    <w:tmpl w:val="FF02799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isLgl/>
      <w:lvlText w:val="%1.%2."/>
      <w:lvlJc w:val="left"/>
      <w:pPr>
        <w:ind w:left="7306" w:hanging="360"/>
      </w:pPr>
      <w:rPr>
        <w:rFonts w:ascii="Times New Roman" w:hAnsi="Times New Roman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C123AAD"/>
    <w:multiLevelType w:val="hybridMultilevel"/>
    <w:tmpl w:val="81609D28"/>
    <w:lvl w:ilvl="0" w:tplc="B18480BA">
      <w:start w:val="1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122A5"/>
    <w:multiLevelType w:val="hybridMultilevel"/>
    <w:tmpl w:val="BD4EEA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BD15116"/>
    <w:multiLevelType w:val="hybridMultilevel"/>
    <w:tmpl w:val="F2B4AD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E514AEA"/>
    <w:multiLevelType w:val="multilevel"/>
    <w:tmpl w:val="70EC8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7"/>
  </w:num>
  <w:num w:numId="4">
    <w:abstractNumId w:val="28"/>
  </w:num>
  <w:num w:numId="5">
    <w:abstractNumId w:val="10"/>
  </w:num>
  <w:num w:numId="6">
    <w:abstractNumId w:val="13"/>
  </w:num>
  <w:num w:numId="7">
    <w:abstractNumId w:val="22"/>
  </w:num>
  <w:num w:numId="8">
    <w:abstractNumId w:val="4"/>
  </w:num>
  <w:num w:numId="9">
    <w:abstractNumId w:val="11"/>
  </w:num>
  <w:num w:numId="10">
    <w:abstractNumId w:val="24"/>
  </w:num>
  <w:num w:numId="11">
    <w:abstractNumId w:val="25"/>
  </w:num>
  <w:num w:numId="12">
    <w:abstractNumId w:val="31"/>
  </w:num>
  <w:num w:numId="13">
    <w:abstractNumId w:val="26"/>
  </w:num>
  <w:num w:numId="14">
    <w:abstractNumId w:val="20"/>
  </w:num>
  <w:num w:numId="15">
    <w:abstractNumId w:val="17"/>
  </w:num>
  <w:num w:numId="16">
    <w:abstractNumId w:val="12"/>
  </w:num>
  <w:num w:numId="17">
    <w:abstractNumId w:val="29"/>
  </w:num>
  <w:num w:numId="18">
    <w:abstractNumId w:val="30"/>
  </w:num>
  <w:num w:numId="19">
    <w:abstractNumId w:val="1"/>
  </w:num>
  <w:num w:numId="20">
    <w:abstractNumId w:val="8"/>
  </w:num>
  <w:num w:numId="21">
    <w:abstractNumId w:val="21"/>
  </w:num>
  <w:num w:numId="22">
    <w:abstractNumId w:val="0"/>
  </w:num>
  <w:num w:numId="23">
    <w:abstractNumId w:val="23"/>
  </w:num>
  <w:num w:numId="24">
    <w:abstractNumId w:val="18"/>
  </w:num>
  <w:num w:numId="25">
    <w:abstractNumId w:val="6"/>
  </w:num>
  <w:num w:numId="26">
    <w:abstractNumId w:val="16"/>
  </w:num>
  <w:num w:numId="27">
    <w:abstractNumId w:val="34"/>
  </w:num>
  <w:num w:numId="28">
    <w:abstractNumId w:val="2"/>
  </w:num>
  <w:num w:numId="29">
    <w:abstractNumId w:val="9"/>
  </w:num>
  <w:num w:numId="30">
    <w:abstractNumId w:val="14"/>
  </w:num>
  <w:num w:numId="31">
    <w:abstractNumId w:val="3"/>
  </w:num>
  <w:num w:numId="32">
    <w:abstractNumId w:val="19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2B"/>
    <w:rsid w:val="00002129"/>
    <w:rsid w:val="000203EE"/>
    <w:rsid w:val="0002241C"/>
    <w:rsid w:val="0003074D"/>
    <w:rsid w:val="00056A24"/>
    <w:rsid w:val="00064788"/>
    <w:rsid w:val="00084D91"/>
    <w:rsid w:val="00087A8D"/>
    <w:rsid w:val="00090424"/>
    <w:rsid w:val="000A1AB8"/>
    <w:rsid w:val="000D6FA9"/>
    <w:rsid w:val="000F132C"/>
    <w:rsid w:val="001036E5"/>
    <w:rsid w:val="001043D9"/>
    <w:rsid w:val="0010725E"/>
    <w:rsid w:val="00124D71"/>
    <w:rsid w:val="00134907"/>
    <w:rsid w:val="0014391C"/>
    <w:rsid w:val="001604CF"/>
    <w:rsid w:val="0017537F"/>
    <w:rsid w:val="00180C9C"/>
    <w:rsid w:val="00181D62"/>
    <w:rsid w:val="00182AC7"/>
    <w:rsid w:val="00195120"/>
    <w:rsid w:val="001D1500"/>
    <w:rsid w:val="00236035"/>
    <w:rsid w:val="00253D0C"/>
    <w:rsid w:val="00283585"/>
    <w:rsid w:val="002852C0"/>
    <w:rsid w:val="00287859"/>
    <w:rsid w:val="002A1011"/>
    <w:rsid w:val="002A2F37"/>
    <w:rsid w:val="002B116F"/>
    <w:rsid w:val="002C7E21"/>
    <w:rsid w:val="002E2DEA"/>
    <w:rsid w:val="002E551E"/>
    <w:rsid w:val="002F2302"/>
    <w:rsid w:val="002F2465"/>
    <w:rsid w:val="00312326"/>
    <w:rsid w:val="00354402"/>
    <w:rsid w:val="00362CA9"/>
    <w:rsid w:val="00380200"/>
    <w:rsid w:val="003862C5"/>
    <w:rsid w:val="00392BBE"/>
    <w:rsid w:val="00394985"/>
    <w:rsid w:val="003A62F6"/>
    <w:rsid w:val="003B6CBC"/>
    <w:rsid w:val="003E042F"/>
    <w:rsid w:val="003E7F60"/>
    <w:rsid w:val="003F5566"/>
    <w:rsid w:val="0040623B"/>
    <w:rsid w:val="0048726B"/>
    <w:rsid w:val="0049710B"/>
    <w:rsid w:val="0049729C"/>
    <w:rsid w:val="004A6133"/>
    <w:rsid w:val="004C5394"/>
    <w:rsid w:val="004D6911"/>
    <w:rsid w:val="004E1688"/>
    <w:rsid w:val="004F2B06"/>
    <w:rsid w:val="005174E0"/>
    <w:rsid w:val="00544FDC"/>
    <w:rsid w:val="0055260B"/>
    <w:rsid w:val="00554600"/>
    <w:rsid w:val="00573A02"/>
    <w:rsid w:val="00584397"/>
    <w:rsid w:val="005951DA"/>
    <w:rsid w:val="005979C4"/>
    <w:rsid w:val="005B1680"/>
    <w:rsid w:val="005C231A"/>
    <w:rsid w:val="005C736A"/>
    <w:rsid w:val="005F280B"/>
    <w:rsid w:val="00602488"/>
    <w:rsid w:val="00615604"/>
    <w:rsid w:val="006333C8"/>
    <w:rsid w:val="00641917"/>
    <w:rsid w:val="00651076"/>
    <w:rsid w:val="0065217F"/>
    <w:rsid w:val="0068098F"/>
    <w:rsid w:val="00682D54"/>
    <w:rsid w:val="0068717F"/>
    <w:rsid w:val="006A267A"/>
    <w:rsid w:val="006B2768"/>
    <w:rsid w:val="006F21FB"/>
    <w:rsid w:val="006F4CEC"/>
    <w:rsid w:val="00706C8C"/>
    <w:rsid w:val="00712496"/>
    <w:rsid w:val="00717427"/>
    <w:rsid w:val="00731CDF"/>
    <w:rsid w:val="007331D1"/>
    <w:rsid w:val="007408C5"/>
    <w:rsid w:val="00746F1F"/>
    <w:rsid w:val="00762B4C"/>
    <w:rsid w:val="00775538"/>
    <w:rsid w:val="007A760B"/>
    <w:rsid w:val="007B0D24"/>
    <w:rsid w:val="007C1F46"/>
    <w:rsid w:val="007D78FF"/>
    <w:rsid w:val="007E14A2"/>
    <w:rsid w:val="007F5668"/>
    <w:rsid w:val="00803F1D"/>
    <w:rsid w:val="0081062B"/>
    <w:rsid w:val="008238C5"/>
    <w:rsid w:val="0085783F"/>
    <w:rsid w:val="00864C38"/>
    <w:rsid w:val="00867D0D"/>
    <w:rsid w:val="00871E8F"/>
    <w:rsid w:val="00874182"/>
    <w:rsid w:val="008A4D3A"/>
    <w:rsid w:val="008B24E8"/>
    <w:rsid w:val="008C03DA"/>
    <w:rsid w:val="008C687B"/>
    <w:rsid w:val="00913AF5"/>
    <w:rsid w:val="009202D3"/>
    <w:rsid w:val="00922EA8"/>
    <w:rsid w:val="00925DEF"/>
    <w:rsid w:val="00941145"/>
    <w:rsid w:val="00941325"/>
    <w:rsid w:val="009461AD"/>
    <w:rsid w:val="0095288D"/>
    <w:rsid w:val="00955B5D"/>
    <w:rsid w:val="00957DC4"/>
    <w:rsid w:val="00996413"/>
    <w:rsid w:val="009C41DD"/>
    <w:rsid w:val="009D33E5"/>
    <w:rsid w:val="009E2250"/>
    <w:rsid w:val="009E436D"/>
    <w:rsid w:val="009F6DBC"/>
    <w:rsid w:val="009F6F83"/>
    <w:rsid w:val="00A031BD"/>
    <w:rsid w:val="00A122F2"/>
    <w:rsid w:val="00A226D4"/>
    <w:rsid w:val="00A27267"/>
    <w:rsid w:val="00A27DA8"/>
    <w:rsid w:val="00A32C02"/>
    <w:rsid w:val="00A44605"/>
    <w:rsid w:val="00A750FA"/>
    <w:rsid w:val="00A7705E"/>
    <w:rsid w:val="00A83763"/>
    <w:rsid w:val="00AA0FF4"/>
    <w:rsid w:val="00AA3865"/>
    <w:rsid w:val="00AC5904"/>
    <w:rsid w:val="00AF44DB"/>
    <w:rsid w:val="00AF4FB4"/>
    <w:rsid w:val="00AF5A1C"/>
    <w:rsid w:val="00B10815"/>
    <w:rsid w:val="00B160D0"/>
    <w:rsid w:val="00B23672"/>
    <w:rsid w:val="00B24996"/>
    <w:rsid w:val="00B375F6"/>
    <w:rsid w:val="00B441E7"/>
    <w:rsid w:val="00B5233B"/>
    <w:rsid w:val="00B56C0B"/>
    <w:rsid w:val="00B81095"/>
    <w:rsid w:val="00B83191"/>
    <w:rsid w:val="00BB7EFC"/>
    <w:rsid w:val="00BB7F98"/>
    <w:rsid w:val="00BC6729"/>
    <w:rsid w:val="00BE7AA3"/>
    <w:rsid w:val="00C3688F"/>
    <w:rsid w:val="00C614AF"/>
    <w:rsid w:val="00C67D41"/>
    <w:rsid w:val="00C76858"/>
    <w:rsid w:val="00CB0558"/>
    <w:rsid w:val="00CB478A"/>
    <w:rsid w:val="00CC117C"/>
    <w:rsid w:val="00CC6449"/>
    <w:rsid w:val="00CC69F7"/>
    <w:rsid w:val="00CE33D6"/>
    <w:rsid w:val="00CF519E"/>
    <w:rsid w:val="00CF6262"/>
    <w:rsid w:val="00D220DD"/>
    <w:rsid w:val="00D2635A"/>
    <w:rsid w:val="00D306CD"/>
    <w:rsid w:val="00D316FD"/>
    <w:rsid w:val="00D354A7"/>
    <w:rsid w:val="00D35526"/>
    <w:rsid w:val="00D452F3"/>
    <w:rsid w:val="00D9373E"/>
    <w:rsid w:val="00DB0858"/>
    <w:rsid w:val="00DB3F05"/>
    <w:rsid w:val="00DB4612"/>
    <w:rsid w:val="00DC76F4"/>
    <w:rsid w:val="00DE0872"/>
    <w:rsid w:val="00DE3FBF"/>
    <w:rsid w:val="00DF098F"/>
    <w:rsid w:val="00DF387C"/>
    <w:rsid w:val="00DF797C"/>
    <w:rsid w:val="00E0232F"/>
    <w:rsid w:val="00E04F0F"/>
    <w:rsid w:val="00E33FFE"/>
    <w:rsid w:val="00E65785"/>
    <w:rsid w:val="00E660E5"/>
    <w:rsid w:val="00E72F16"/>
    <w:rsid w:val="00E82C28"/>
    <w:rsid w:val="00EA2FCE"/>
    <w:rsid w:val="00EB017A"/>
    <w:rsid w:val="00EC208A"/>
    <w:rsid w:val="00EE03DC"/>
    <w:rsid w:val="00F018A4"/>
    <w:rsid w:val="00F018C2"/>
    <w:rsid w:val="00F22F1B"/>
    <w:rsid w:val="00F266FE"/>
    <w:rsid w:val="00F4208F"/>
    <w:rsid w:val="00F436B3"/>
    <w:rsid w:val="00F56C66"/>
    <w:rsid w:val="00F713B8"/>
    <w:rsid w:val="00F95E1C"/>
    <w:rsid w:val="00F9620B"/>
    <w:rsid w:val="00FE1477"/>
    <w:rsid w:val="00FE77CE"/>
    <w:rsid w:val="00FF0F03"/>
    <w:rsid w:val="00FF19B7"/>
    <w:rsid w:val="00FF471C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C339"/>
  <w15:chartTrackingRefBased/>
  <w15:docId w15:val="{49323224-B5A6-4A7B-949B-26DDAA00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44FDC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6B2768"/>
  </w:style>
  <w:style w:type="paragraph" w:customStyle="1" w:styleId="Default">
    <w:name w:val="Default"/>
    <w:rsid w:val="00C67D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67D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andardowytekst">
    <w:name w:val="Standardowy.tekst"/>
    <w:rsid w:val="00C67D4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C7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E21"/>
  </w:style>
  <w:style w:type="paragraph" w:styleId="Stopka">
    <w:name w:val="footer"/>
    <w:basedOn w:val="Normalny"/>
    <w:link w:val="StopkaZnak"/>
    <w:uiPriority w:val="99"/>
    <w:unhideWhenUsed/>
    <w:rsid w:val="002C7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E21"/>
  </w:style>
  <w:style w:type="character" w:styleId="Odwoaniedokomentarza">
    <w:name w:val="annotation reference"/>
    <w:basedOn w:val="Domylnaczcionkaakapitu"/>
    <w:uiPriority w:val="99"/>
    <w:semiHidden/>
    <w:unhideWhenUsed/>
    <w:rsid w:val="00A32C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C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C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C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C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1725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Dziura Klaudia</dc:creator>
  <cp:keywords/>
  <dc:description/>
  <cp:lastModifiedBy>Kuca Marcin</cp:lastModifiedBy>
  <cp:revision>21</cp:revision>
  <cp:lastPrinted>2025-08-07T12:14:00Z</cp:lastPrinted>
  <dcterms:created xsi:type="dcterms:W3CDTF">2025-07-15T12:49:00Z</dcterms:created>
  <dcterms:modified xsi:type="dcterms:W3CDTF">2025-09-08T11:47:00Z</dcterms:modified>
</cp:coreProperties>
</file>