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47BE6" w14:textId="3E99FBC6" w:rsidR="00AA1079" w:rsidRPr="009A7BEF" w:rsidRDefault="00AA1079" w:rsidP="00053643">
      <w:pPr>
        <w:pStyle w:val="Default"/>
        <w:ind w:left="6521" w:hanging="142"/>
        <w:jc w:val="center"/>
        <w:rPr>
          <w:rFonts w:ascii="Times New Roman" w:hAnsi="Times New Roman" w:cs="Times New Roman"/>
        </w:rPr>
      </w:pPr>
      <w:r w:rsidRPr="009A7BEF">
        <w:rPr>
          <w:rFonts w:ascii="Times New Roman" w:hAnsi="Times New Roman" w:cs="Times New Roman"/>
        </w:rPr>
        <w:t xml:space="preserve">Załącznik nr 1 </w:t>
      </w:r>
      <w:r w:rsidR="00247067">
        <w:rPr>
          <w:rFonts w:ascii="Times New Roman" w:hAnsi="Times New Roman" w:cs="Times New Roman"/>
        </w:rPr>
        <w:t xml:space="preserve">A </w:t>
      </w:r>
      <w:r w:rsidR="00053643">
        <w:rPr>
          <w:rFonts w:ascii="Times New Roman" w:hAnsi="Times New Roman" w:cs="Times New Roman"/>
        </w:rPr>
        <w:t xml:space="preserve">              </w:t>
      </w:r>
      <w:r w:rsidR="00247067">
        <w:rPr>
          <w:rFonts w:ascii="Times New Roman" w:hAnsi="Times New Roman" w:cs="Times New Roman"/>
        </w:rPr>
        <w:t>do zapytania ofertowego</w:t>
      </w:r>
      <w:r w:rsidRPr="009A7BEF">
        <w:rPr>
          <w:rFonts w:ascii="Times New Roman" w:hAnsi="Times New Roman" w:cs="Times New Roman"/>
        </w:rPr>
        <w:t xml:space="preserve">                                                                                                                                      </w:t>
      </w:r>
    </w:p>
    <w:p w14:paraId="26F7C086" w14:textId="77777777" w:rsidR="00AA1079" w:rsidRPr="009A7BEF" w:rsidRDefault="00AA1079" w:rsidP="00F5032E">
      <w:pPr>
        <w:pStyle w:val="Default"/>
        <w:rPr>
          <w:rFonts w:ascii="Times New Roman" w:hAnsi="Times New Roman" w:cs="Times New Roman"/>
          <w:b/>
          <w:color w:val="auto"/>
        </w:rPr>
      </w:pPr>
    </w:p>
    <w:p w14:paraId="09A18B75" w14:textId="36D38B38" w:rsidR="00AA1079" w:rsidRPr="009A7BEF" w:rsidRDefault="00AA1079" w:rsidP="00AA1079">
      <w:pPr>
        <w:pStyle w:val="Default"/>
        <w:jc w:val="center"/>
        <w:rPr>
          <w:rFonts w:ascii="Times New Roman" w:hAnsi="Times New Roman" w:cs="Times New Roman"/>
          <w:color w:val="00B050"/>
        </w:rPr>
      </w:pPr>
      <w:r w:rsidRPr="009A7BEF">
        <w:rPr>
          <w:rFonts w:ascii="Times New Roman" w:hAnsi="Times New Roman" w:cs="Times New Roman"/>
          <w:b/>
          <w:color w:val="auto"/>
        </w:rPr>
        <w:t>Szczegółowy</w:t>
      </w:r>
      <w:r w:rsidRPr="009A7BEF">
        <w:rPr>
          <w:rFonts w:ascii="Times New Roman" w:hAnsi="Times New Roman" w:cs="Times New Roman"/>
          <w:color w:val="auto"/>
        </w:rPr>
        <w:t xml:space="preserve"> </w:t>
      </w:r>
      <w:r w:rsidRPr="009A7BEF">
        <w:rPr>
          <w:rFonts w:ascii="Times New Roman" w:hAnsi="Times New Roman" w:cs="Times New Roman"/>
          <w:b/>
          <w:bCs/>
        </w:rPr>
        <w:t>opis przedmiotu zamówienia</w:t>
      </w:r>
      <w:r w:rsidR="00CB556F" w:rsidRPr="009A7BEF">
        <w:rPr>
          <w:rFonts w:ascii="Times New Roman" w:hAnsi="Times New Roman" w:cs="Times New Roman"/>
          <w:b/>
          <w:bCs/>
        </w:rPr>
        <w:t xml:space="preserve"> – BLOK Nr 1</w:t>
      </w:r>
    </w:p>
    <w:p w14:paraId="156FB284" w14:textId="77777777" w:rsidR="00AA1079" w:rsidRPr="009A7BEF" w:rsidRDefault="00AA1079" w:rsidP="00AA1079">
      <w:pPr>
        <w:pStyle w:val="Default"/>
        <w:jc w:val="both"/>
        <w:rPr>
          <w:rFonts w:ascii="Times New Roman" w:hAnsi="Times New Roman" w:cs="Times New Roman"/>
        </w:rPr>
      </w:pPr>
    </w:p>
    <w:p w14:paraId="79202F77"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Przedmiotem zamówienia jest </w:t>
      </w:r>
      <w:r w:rsidRPr="009A7BEF">
        <w:rPr>
          <w:rFonts w:ascii="Times New Roman" w:hAnsi="Times New Roman"/>
          <w:sz w:val="24"/>
          <w:szCs w:val="24"/>
          <w:shd w:val="clear" w:color="auto" w:fill="FFFFFF"/>
        </w:rPr>
        <w:t xml:space="preserve">świadczenie usług polegających na </w:t>
      </w:r>
      <w:r w:rsidRPr="009A7BEF">
        <w:rPr>
          <w:rFonts w:ascii="Times New Roman" w:hAnsi="Times New Roman"/>
          <w:spacing w:val="2"/>
          <w:sz w:val="24"/>
          <w:szCs w:val="24"/>
        </w:rPr>
        <w:t>wykonaniu tłumaczeń pisemnych i tłumaczeń ustnych</w:t>
      </w:r>
      <w:r w:rsidRPr="009A7BEF">
        <w:rPr>
          <w:rFonts w:ascii="Times New Roman" w:hAnsi="Times New Roman"/>
          <w:sz w:val="24"/>
          <w:szCs w:val="24"/>
        </w:rPr>
        <w:t xml:space="preserve"> </w:t>
      </w:r>
      <w:r w:rsidRPr="009A7BEF">
        <w:rPr>
          <w:rFonts w:ascii="Times New Roman" w:hAnsi="Times New Roman"/>
          <w:sz w:val="24"/>
          <w:szCs w:val="24"/>
          <w:shd w:val="clear" w:color="auto" w:fill="FFFFFF"/>
        </w:rPr>
        <w:t>na potrzeby OSS SG w Lubaniu</w:t>
      </w:r>
      <w:r w:rsidRPr="009A7BEF">
        <w:rPr>
          <w:rFonts w:ascii="Times New Roman" w:hAnsi="Times New Roman"/>
          <w:sz w:val="24"/>
          <w:szCs w:val="24"/>
        </w:rPr>
        <w:t xml:space="preserve"> </w:t>
      </w:r>
      <w:r w:rsidRPr="009A7BEF">
        <w:rPr>
          <w:rFonts w:ascii="Times New Roman" w:hAnsi="Times New Roman"/>
          <w:sz w:val="24"/>
          <w:szCs w:val="24"/>
          <w:shd w:val="clear" w:color="auto" w:fill="FFFFFF"/>
        </w:rPr>
        <w:t>do zabezpieczenia szkolenia realizowanego z udziałem partnerów zagranicznych</w:t>
      </w:r>
      <w:r w:rsidRPr="009A7BEF">
        <w:rPr>
          <w:rFonts w:ascii="Times New Roman" w:hAnsi="Times New Roman"/>
          <w:sz w:val="24"/>
          <w:szCs w:val="24"/>
        </w:rPr>
        <w:t xml:space="preserve"> w ramach projektu "Wzmocnienie ochrony granic UE poprzez rozwój kynologicznej działalności szkoleniowej, rozbudowę, przebudowę</w:t>
      </w:r>
      <w:r w:rsidRPr="009A7BEF">
        <w:rPr>
          <w:rFonts w:ascii="Times New Roman" w:hAnsi="Times New Roman"/>
          <w:sz w:val="24"/>
          <w:szCs w:val="24"/>
        </w:rPr>
        <w:br/>
        <w:t>i doposażenie infrastrukturalne OSG w Lubaniu"</w:t>
      </w:r>
      <w:r w:rsidRPr="009A7BEF">
        <w:rPr>
          <w:rFonts w:ascii="Times New Roman" w:hAnsi="Times New Roman"/>
          <w:i/>
          <w:iCs/>
          <w:sz w:val="24"/>
          <w:szCs w:val="24"/>
        </w:rPr>
        <w:t xml:space="preserve"> </w:t>
      </w:r>
      <w:r w:rsidRPr="009A7BEF">
        <w:rPr>
          <w:rFonts w:ascii="Times New Roman" w:hAnsi="Times New Roman"/>
          <w:sz w:val="24"/>
          <w:szCs w:val="24"/>
        </w:rPr>
        <w:t>realizowanego w ramach Projektu współfinansowanego ze środków Norweskiego Mechanizmu Finansowego 2014-2021</w:t>
      </w:r>
      <w:r w:rsidRPr="009A7BEF">
        <w:rPr>
          <w:rFonts w:ascii="Times New Roman" w:hAnsi="Times New Roman"/>
          <w:sz w:val="24"/>
          <w:szCs w:val="24"/>
          <w:shd w:val="clear" w:color="auto" w:fill="FFFFFF"/>
        </w:rPr>
        <w:t>.</w:t>
      </w:r>
    </w:p>
    <w:p w14:paraId="62C9ED4D" w14:textId="77777777" w:rsidR="00AA1079" w:rsidRPr="009A7BEF" w:rsidRDefault="00AA1079" w:rsidP="00AA1079">
      <w:pPr>
        <w:pStyle w:val="Default"/>
        <w:jc w:val="both"/>
        <w:rPr>
          <w:rFonts w:ascii="Times New Roman" w:hAnsi="Times New Roman" w:cs="Times New Roman"/>
          <w:b/>
          <w:bCs/>
          <w:color w:val="auto"/>
        </w:rPr>
      </w:pPr>
    </w:p>
    <w:p w14:paraId="77A19396" w14:textId="77777777" w:rsidR="00AA1079" w:rsidRPr="009A7BEF" w:rsidRDefault="00AA1079" w:rsidP="00AA1079">
      <w:pPr>
        <w:pStyle w:val="Default"/>
        <w:jc w:val="both"/>
        <w:rPr>
          <w:rFonts w:ascii="Times New Roman" w:hAnsi="Times New Roman" w:cs="Times New Roman"/>
          <w:color w:val="auto"/>
        </w:rPr>
      </w:pPr>
      <w:r w:rsidRPr="009A7BEF">
        <w:rPr>
          <w:rFonts w:ascii="Times New Roman" w:hAnsi="Times New Roman" w:cs="Times New Roman"/>
          <w:b/>
          <w:bCs/>
          <w:color w:val="auto"/>
        </w:rPr>
        <w:t>Typ usługi</w:t>
      </w:r>
    </w:p>
    <w:p w14:paraId="0CA7E1EC" w14:textId="54786FB0" w:rsidR="00AA1079" w:rsidRPr="009A7BEF" w:rsidRDefault="00AA1079" w:rsidP="00AA1079">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 xml:space="preserve">Tłumaczenie ustne odbędzie się na terenie Ośrodka Szkoleń Specjalistycznych Straży Granicznej </w:t>
      </w:r>
      <w:r w:rsidRPr="009A7BEF">
        <w:rPr>
          <w:rFonts w:ascii="Times New Roman" w:hAnsi="Times New Roman" w:cs="Times New Roman"/>
          <w:i/>
          <w:color w:val="000000"/>
          <w:spacing w:val="4"/>
          <w:sz w:val="24"/>
          <w:szCs w:val="24"/>
        </w:rPr>
        <w:t>im. gen. bryg. Wilhelma Orlika-Rückemanna</w:t>
      </w:r>
      <w:r w:rsidRPr="009A7BEF">
        <w:rPr>
          <w:rFonts w:ascii="Times New Roman" w:hAnsi="Times New Roman" w:cs="Times New Roman"/>
          <w:sz w:val="24"/>
          <w:szCs w:val="24"/>
        </w:rPr>
        <w:t xml:space="preserve"> w Lubaniu, ul. Wojska Polskiego 2, 59-800 Lubań oraz </w:t>
      </w:r>
      <w:r w:rsidR="00F5032E" w:rsidRPr="009A7BEF">
        <w:rPr>
          <w:rFonts w:ascii="Times New Roman" w:hAnsi="Times New Roman" w:cs="Times New Roman"/>
          <w:sz w:val="24"/>
          <w:szCs w:val="24"/>
        </w:rPr>
        <w:t>w miejscach realizacji projektu.</w:t>
      </w:r>
    </w:p>
    <w:p w14:paraId="1F92DB1A" w14:textId="77777777" w:rsidR="00AA1079" w:rsidRPr="009A7BEF" w:rsidRDefault="00AA1079" w:rsidP="00AA1079">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Tłumaczenia pisemne mogą być realizowane poza ww. miejscem z zachowaniem obowiązujących przepisów w zakresie ochrony danych osobowych i przedsiębiorstwa.</w:t>
      </w:r>
    </w:p>
    <w:p w14:paraId="5FEC290B" w14:textId="7F59D239" w:rsidR="00AA1079" w:rsidRPr="009A7BEF" w:rsidRDefault="00AA1079" w:rsidP="00AA1079">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Powyższe tłumaczenia odbywać się będą z udziałem do 6 przedstawicieli Zamawiającego występujących w charakterze wykładowców, do 2 ekspertów z Litwy</w:t>
      </w:r>
      <w:r w:rsidR="00FA64D4" w:rsidRPr="009A7BEF">
        <w:rPr>
          <w:rFonts w:ascii="Times New Roman" w:hAnsi="Times New Roman" w:cs="Times New Roman"/>
          <w:sz w:val="24"/>
          <w:szCs w:val="24"/>
        </w:rPr>
        <w:t>, jak również</w:t>
      </w:r>
      <w:r w:rsidR="00FA64D4" w:rsidRPr="009A7BEF">
        <w:rPr>
          <w:rFonts w:ascii="Times New Roman" w:hAnsi="Times New Roman" w:cs="Times New Roman"/>
          <w:sz w:val="24"/>
          <w:szCs w:val="24"/>
        </w:rPr>
        <w:br/>
      </w:r>
      <w:r w:rsidRPr="009A7BEF">
        <w:rPr>
          <w:rFonts w:ascii="Times New Roman" w:hAnsi="Times New Roman" w:cs="Times New Roman"/>
          <w:sz w:val="24"/>
          <w:szCs w:val="24"/>
        </w:rPr>
        <w:t>do 12 funkcjonariuszy (szkolonych) ze strony Zamawiającego.</w:t>
      </w:r>
    </w:p>
    <w:p w14:paraId="5AED5588" w14:textId="380D7431" w:rsidR="00AA1079" w:rsidRPr="009A7BEF" w:rsidRDefault="00AA1079" w:rsidP="00AA1079">
      <w:pPr>
        <w:pStyle w:val="Style17"/>
        <w:shd w:val="clear" w:color="auto" w:fill="auto"/>
        <w:spacing w:line="240" w:lineRule="auto"/>
        <w:ind w:firstLine="0"/>
        <w:rPr>
          <w:rFonts w:ascii="Times New Roman" w:hAnsi="Times New Roman" w:cs="Times New Roman"/>
          <w:b/>
          <w:bCs/>
          <w:sz w:val="24"/>
          <w:szCs w:val="24"/>
        </w:rPr>
      </w:pPr>
      <w:r w:rsidRPr="009A7BEF">
        <w:rPr>
          <w:rFonts w:ascii="Times New Roman" w:hAnsi="Times New Roman" w:cs="Times New Roman"/>
          <w:sz w:val="24"/>
          <w:szCs w:val="24"/>
        </w:rPr>
        <w:t xml:space="preserve">Tłumaczenia wykonywane przez tego samego tłumacza w ramach danego języka (tłumaczenie pisemne i ustne) w ramach </w:t>
      </w:r>
      <w:r w:rsidR="00B64767" w:rsidRPr="009A7BEF">
        <w:rPr>
          <w:rFonts w:ascii="Times New Roman" w:hAnsi="Times New Roman" w:cs="Times New Roman"/>
          <w:color w:val="000000"/>
          <w:sz w:val="24"/>
          <w:szCs w:val="24"/>
        </w:rPr>
        <w:t>zlecenia (zamówienia jednostkowego)</w:t>
      </w:r>
      <w:r w:rsidRPr="009A7BEF">
        <w:rPr>
          <w:rFonts w:ascii="Times New Roman" w:hAnsi="Times New Roman" w:cs="Times New Roman"/>
          <w:sz w:val="24"/>
          <w:szCs w:val="24"/>
        </w:rPr>
        <w:t>.</w:t>
      </w:r>
    </w:p>
    <w:p w14:paraId="5DF71640" w14:textId="77777777" w:rsidR="00AA1079" w:rsidRPr="009A7BEF" w:rsidRDefault="00AA1079" w:rsidP="00AA1079">
      <w:pPr>
        <w:pStyle w:val="Style17"/>
        <w:shd w:val="clear" w:color="auto" w:fill="auto"/>
        <w:spacing w:line="240" w:lineRule="auto"/>
        <w:ind w:firstLine="0"/>
        <w:rPr>
          <w:rFonts w:ascii="Times New Roman" w:hAnsi="Times New Roman" w:cs="Times New Roman"/>
          <w:b/>
          <w:bCs/>
          <w:sz w:val="24"/>
          <w:szCs w:val="24"/>
        </w:rPr>
      </w:pPr>
    </w:p>
    <w:p w14:paraId="6B1D8FE8" w14:textId="77777777" w:rsidR="00AA1079" w:rsidRPr="009A7BEF" w:rsidRDefault="00AA1079" w:rsidP="00AA1079">
      <w:pPr>
        <w:pStyle w:val="Style17"/>
        <w:shd w:val="clear" w:color="auto" w:fill="auto"/>
        <w:spacing w:line="240" w:lineRule="auto"/>
        <w:ind w:firstLine="0"/>
        <w:rPr>
          <w:rFonts w:ascii="Times New Roman" w:hAnsi="Times New Roman" w:cs="Times New Roman"/>
          <w:b/>
          <w:bCs/>
          <w:sz w:val="24"/>
          <w:szCs w:val="24"/>
        </w:rPr>
      </w:pPr>
      <w:r w:rsidRPr="009A7BEF">
        <w:rPr>
          <w:rFonts w:ascii="Times New Roman" w:hAnsi="Times New Roman" w:cs="Times New Roman"/>
          <w:b/>
          <w:bCs/>
          <w:sz w:val="24"/>
          <w:szCs w:val="24"/>
        </w:rPr>
        <w:t>Termin i miejsce realizacji zamówienia</w:t>
      </w:r>
    </w:p>
    <w:p w14:paraId="68269E61" w14:textId="77777777" w:rsidR="00AA1079" w:rsidRPr="009A7BEF" w:rsidRDefault="00AA1079" w:rsidP="00AA1079">
      <w:pPr>
        <w:pStyle w:val="Style17"/>
        <w:shd w:val="clear" w:color="auto" w:fill="auto"/>
        <w:spacing w:line="240" w:lineRule="auto"/>
        <w:ind w:firstLine="0"/>
        <w:jc w:val="center"/>
        <w:rPr>
          <w:rFonts w:ascii="Times New Roman" w:hAnsi="Times New Roman" w:cs="Times New Roman"/>
          <w:b/>
          <w:bCs/>
          <w:sz w:val="24"/>
          <w:szCs w:val="24"/>
        </w:rPr>
      </w:pPr>
    </w:p>
    <w:p w14:paraId="1E7EA399" w14:textId="28409F07" w:rsidR="00A70A0A" w:rsidRDefault="00A70A0A" w:rsidP="00A70A0A">
      <w:pPr>
        <w:autoSpaceDE w:val="0"/>
        <w:autoSpaceDN w:val="0"/>
        <w:adjustRightInd w:val="0"/>
        <w:spacing w:after="0" w:line="240" w:lineRule="auto"/>
        <w:jc w:val="both"/>
        <w:rPr>
          <w:rFonts w:ascii="Times New Roman" w:hAnsi="Times New Roman"/>
          <w:color w:val="FF0000"/>
          <w:sz w:val="24"/>
          <w:szCs w:val="24"/>
        </w:rPr>
      </w:pPr>
      <w:r>
        <w:rPr>
          <w:rFonts w:ascii="Times New Roman" w:hAnsi="Times New Roman"/>
          <w:b/>
          <w:bCs/>
          <w:sz w:val="24"/>
          <w:szCs w:val="24"/>
        </w:rPr>
        <w:t>Planowany t</w:t>
      </w:r>
      <w:r w:rsidR="00AA1079" w:rsidRPr="009A7BEF">
        <w:rPr>
          <w:rFonts w:ascii="Times New Roman" w:hAnsi="Times New Roman"/>
          <w:b/>
          <w:bCs/>
          <w:sz w:val="24"/>
          <w:szCs w:val="24"/>
        </w:rPr>
        <w:t xml:space="preserve">ermin: </w:t>
      </w:r>
      <w:r>
        <w:rPr>
          <w:rFonts w:ascii="Times New Roman" w:hAnsi="Times New Roman"/>
          <w:sz w:val="24"/>
          <w:szCs w:val="24"/>
        </w:rPr>
        <w:t>07.06. – 10.09.2021 r.</w:t>
      </w:r>
    </w:p>
    <w:p w14:paraId="7B56F6C6" w14:textId="77777777" w:rsidR="00A70A0A" w:rsidRDefault="00A70A0A" w:rsidP="00A70A0A">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Przedmiot zamówienia dotyczy sukcesywnych tłumaczeń w okresie od daty </w:t>
      </w:r>
      <w:r>
        <w:rPr>
          <w:rFonts w:ascii="Times New Roman" w:hAnsi="Times New Roman"/>
          <w:sz w:val="24"/>
          <w:szCs w:val="24"/>
        </w:rPr>
        <w:t xml:space="preserve">07.06.2021 roku </w:t>
      </w:r>
      <w:r>
        <w:rPr>
          <w:rFonts w:ascii="Times New Roman" w:hAnsi="Times New Roman"/>
          <w:bCs/>
          <w:sz w:val="24"/>
          <w:szCs w:val="24"/>
        </w:rPr>
        <w:t xml:space="preserve">do </w:t>
      </w:r>
      <w:r>
        <w:rPr>
          <w:rFonts w:ascii="Times New Roman" w:hAnsi="Times New Roman"/>
          <w:sz w:val="24"/>
          <w:szCs w:val="24"/>
        </w:rPr>
        <w:t xml:space="preserve">10.09.2021 </w:t>
      </w:r>
      <w:r>
        <w:rPr>
          <w:rFonts w:ascii="Times New Roman" w:hAnsi="Times New Roman"/>
          <w:bCs/>
          <w:sz w:val="24"/>
          <w:szCs w:val="24"/>
        </w:rPr>
        <w:t>roku.</w:t>
      </w:r>
    </w:p>
    <w:p w14:paraId="589EBD18" w14:textId="36BA2733" w:rsidR="00AA1079" w:rsidRPr="009A7BEF" w:rsidRDefault="00AA1079" w:rsidP="00A70A0A">
      <w:pPr>
        <w:autoSpaceDE w:val="0"/>
        <w:autoSpaceDN w:val="0"/>
        <w:adjustRightInd w:val="0"/>
        <w:spacing w:after="0" w:line="240" w:lineRule="auto"/>
        <w:jc w:val="both"/>
        <w:rPr>
          <w:rFonts w:ascii="Times New Roman" w:hAnsi="Times New Roman"/>
          <w:b/>
          <w:bCs/>
          <w:sz w:val="24"/>
          <w:szCs w:val="24"/>
        </w:rPr>
      </w:pPr>
    </w:p>
    <w:p w14:paraId="5FF43F9C" w14:textId="1D9AC2E4"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 xml:space="preserve">Poszczególne tłumaczenia ustne i pisemne będą zlecane przez Zamawiającego sukcesywnie, stosownie do potrzeb Zamawiającego i w terminach określonych każdorazowo dla danego </w:t>
      </w:r>
      <w:r w:rsidR="00B64767" w:rsidRPr="009A7BEF">
        <w:rPr>
          <w:rFonts w:ascii="Times New Roman" w:eastAsiaTheme="minorHAnsi" w:hAnsi="Times New Roman"/>
          <w:color w:val="000000"/>
          <w:sz w:val="24"/>
          <w:szCs w:val="24"/>
          <w:lang w:eastAsia="en-US"/>
        </w:rPr>
        <w:t xml:space="preserve">zlecenia (zamówienia jednostkowego) </w:t>
      </w:r>
      <w:r w:rsidRPr="009A7BEF">
        <w:rPr>
          <w:rFonts w:ascii="Times New Roman" w:hAnsi="Times New Roman"/>
          <w:sz w:val="24"/>
          <w:szCs w:val="24"/>
        </w:rPr>
        <w:t xml:space="preserve">przez Zamawiającego, wg </w:t>
      </w:r>
      <w:r w:rsidR="00B64767" w:rsidRPr="009A7BEF">
        <w:rPr>
          <w:rFonts w:ascii="Times New Roman" w:hAnsi="Times New Roman"/>
          <w:sz w:val="24"/>
          <w:szCs w:val="24"/>
        </w:rPr>
        <w:t xml:space="preserve">szczegółowości opisanej poniżej </w:t>
      </w:r>
      <w:r w:rsidRPr="009A7BEF">
        <w:rPr>
          <w:rFonts w:ascii="Times New Roman" w:hAnsi="Times New Roman"/>
          <w:sz w:val="24"/>
          <w:szCs w:val="24"/>
        </w:rPr>
        <w:t xml:space="preserve">dla każdego rodzaju tłumaczenia (pisemne/ustne). </w:t>
      </w:r>
    </w:p>
    <w:p w14:paraId="38393557"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p>
    <w:p w14:paraId="05C01324"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 xml:space="preserve">Za datę wystawienia zlecenia przyjmuje się datę doręczenia zlecenia, wzór formularza zlecenia (zamówienia jednostkowego) stanowi załącznik nr 2 do umowy. </w:t>
      </w:r>
    </w:p>
    <w:p w14:paraId="7780A2FC"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p>
    <w:p w14:paraId="1CF99788"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Odbiór tekstów do tłumaczenia i dostarczenie gotowych tłumaczeń pisemnych będzie</w:t>
      </w:r>
      <w:r w:rsidRPr="009A7BEF">
        <w:rPr>
          <w:rFonts w:ascii="Times New Roman" w:hAnsi="Times New Roman"/>
          <w:sz w:val="24"/>
          <w:szCs w:val="24"/>
        </w:rPr>
        <w:br/>
        <w:t>się odbywać w formie pisemnej lub elektronicznej, zgodnie z wyborem Zamawiającego,</w:t>
      </w:r>
      <w:r w:rsidRPr="009A7BEF">
        <w:rPr>
          <w:rFonts w:ascii="Times New Roman" w:hAnsi="Times New Roman"/>
          <w:sz w:val="24"/>
          <w:szCs w:val="24"/>
        </w:rPr>
        <w:br/>
        <w:t xml:space="preserve">wg szczegółowości opisanej poniżej dla danego rodzaju tłumaczeń (pisemne). </w:t>
      </w:r>
    </w:p>
    <w:p w14:paraId="2E370B28"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p>
    <w:p w14:paraId="10B3D3B4"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 xml:space="preserve">Wykonawca dostarczy wykonane tłumaczenie pisemne do siedziby Zamawiającego w wersji elektronicznej (np. na nośniku pamięci lub pocztą elektroniczną), wg szczegółowości opisanej poniżej dla danego rodzaju tłumaczeń (pisemne). </w:t>
      </w:r>
    </w:p>
    <w:p w14:paraId="5DCD4F85"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p>
    <w:p w14:paraId="287084D3"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 xml:space="preserve">Przedmiot zamówienia – tłumaczenie pisemne, zostanie dostarczony Zamawiającemu przez Wykonawcę na jego koszt i ryzyko. </w:t>
      </w:r>
    </w:p>
    <w:p w14:paraId="7FA44E84"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p>
    <w:p w14:paraId="5D65232D"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sz w:val="24"/>
          <w:szCs w:val="24"/>
        </w:rPr>
      </w:pPr>
      <w:r w:rsidRPr="009A7BEF">
        <w:rPr>
          <w:rFonts w:ascii="Times New Roman" w:hAnsi="Times New Roman"/>
          <w:sz w:val="24"/>
          <w:szCs w:val="24"/>
        </w:rPr>
        <w:lastRenderedPageBreak/>
        <w:t>Przekazanie tłumaczeń pisemnych zostanie dokonane protokołem odebrania zlecenia (zamówienia jednostkowego), wzór protokołu odebrania stanowi załącznik nr 3 do umowy.</w:t>
      </w:r>
    </w:p>
    <w:p w14:paraId="1D33E3C0" w14:textId="77777777" w:rsidR="00AA1079" w:rsidRPr="009A7BEF" w:rsidRDefault="00AA1079" w:rsidP="00AA1079">
      <w:pPr>
        <w:spacing w:after="0" w:line="240" w:lineRule="auto"/>
        <w:jc w:val="both"/>
        <w:rPr>
          <w:rFonts w:ascii="Times New Roman" w:hAnsi="Times New Roman"/>
          <w:b/>
          <w:bCs/>
          <w:sz w:val="24"/>
          <w:szCs w:val="24"/>
        </w:rPr>
      </w:pPr>
    </w:p>
    <w:p w14:paraId="6AB5038E" w14:textId="77777777" w:rsidR="00AA1079" w:rsidRPr="009A7BEF" w:rsidRDefault="00AA1079" w:rsidP="00AA1079">
      <w:pPr>
        <w:pStyle w:val="Default"/>
        <w:jc w:val="both"/>
        <w:rPr>
          <w:rFonts w:ascii="Times New Roman" w:hAnsi="Times New Roman" w:cs="Times New Roman"/>
          <w:color w:val="auto"/>
        </w:rPr>
      </w:pPr>
      <w:r w:rsidRPr="009A7BEF">
        <w:rPr>
          <w:rFonts w:ascii="Times New Roman" w:hAnsi="Times New Roman" w:cs="Times New Roman"/>
          <w:b/>
          <w:bCs/>
          <w:color w:val="auto"/>
        </w:rPr>
        <w:t>Czas trwania usługi tłumaczenia ustnego</w:t>
      </w:r>
    </w:p>
    <w:p w14:paraId="3D565160"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Czas – łącznie 15 dni tłumaczeniowych. </w:t>
      </w:r>
    </w:p>
    <w:p w14:paraId="337CB434" w14:textId="1D29C375" w:rsidR="00AA1079" w:rsidRPr="009A7BEF" w:rsidRDefault="00AA1079" w:rsidP="00AA1079">
      <w:pPr>
        <w:autoSpaceDE w:val="0"/>
        <w:autoSpaceDN w:val="0"/>
        <w:adjustRightInd w:val="0"/>
        <w:spacing w:after="0" w:line="240" w:lineRule="auto"/>
        <w:jc w:val="both"/>
        <w:rPr>
          <w:rFonts w:ascii="Times New Roman" w:hAnsi="Times New Roman"/>
          <w:sz w:val="24"/>
          <w:szCs w:val="24"/>
        </w:rPr>
      </w:pPr>
      <w:r w:rsidRPr="009A7BEF">
        <w:rPr>
          <w:rFonts w:ascii="Times New Roman" w:hAnsi="Times New Roman"/>
          <w:sz w:val="24"/>
          <w:szCs w:val="24"/>
        </w:rPr>
        <w:t xml:space="preserve">7 godzin dziennie (w ramach czasowych 8.00-15.00, uwzględniając przerwy 10 minutowe – pomiędzy zajęciami, w tym jedna przerwa 20 minutowa oraz </w:t>
      </w:r>
      <w:r w:rsidR="00C77B44" w:rsidRPr="009A7BEF">
        <w:rPr>
          <w:rFonts w:ascii="Times New Roman" w:hAnsi="Times New Roman"/>
          <w:sz w:val="24"/>
          <w:szCs w:val="24"/>
        </w:rPr>
        <w:t>1 przerwa na lunch do 45 minut, zgodnie z planem zajęć</w:t>
      </w:r>
      <w:r w:rsidRPr="009A7BEF">
        <w:rPr>
          <w:rFonts w:ascii="Times New Roman" w:hAnsi="Times New Roman"/>
          <w:sz w:val="24"/>
          <w:szCs w:val="24"/>
        </w:rPr>
        <w:t>) zg</w:t>
      </w:r>
      <w:r w:rsidR="00C77B44" w:rsidRPr="009A7BEF">
        <w:rPr>
          <w:rFonts w:ascii="Times New Roman" w:hAnsi="Times New Roman"/>
          <w:sz w:val="24"/>
          <w:szCs w:val="24"/>
        </w:rPr>
        <w:t xml:space="preserve">odnie </w:t>
      </w:r>
      <w:r w:rsidRPr="009A7BEF">
        <w:rPr>
          <w:rFonts w:ascii="Times New Roman" w:hAnsi="Times New Roman"/>
          <w:sz w:val="24"/>
          <w:szCs w:val="24"/>
        </w:rPr>
        <w:t xml:space="preserve">z zatwierdzoną przez Zamawiającego Agendą dnia tłumaczeniowego przekazaną Wykonawcy na 7 dni przed rozpoczęciem usługi. </w:t>
      </w:r>
    </w:p>
    <w:p w14:paraId="521A110C" w14:textId="77777777" w:rsidR="00AA1079" w:rsidRPr="009A7BEF" w:rsidRDefault="00AA1079" w:rsidP="00AA1079">
      <w:pPr>
        <w:spacing w:after="0" w:line="240" w:lineRule="auto"/>
        <w:jc w:val="both"/>
        <w:rPr>
          <w:rFonts w:ascii="Times New Roman" w:hAnsi="Times New Roman"/>
          <w:sz w:val="24"/>
          <w:szCs w:val="24"/>
        </w:rPr>
      </w:pPr>
    </w:p>
    <w:p w14:paraId="4D0CD140" w14:textId="77777777" w:rsidR="00AA1079" w:rsidRPr="009A7BEF" w:rsidRDefault="00AA1079" w:rsidP="00AA1079">
      <w:pPr>
        <w:autoSpaceDE w:val="0"/>
        <w:autoSpaceDN w:val="0"/>
        <w:adjustRightInd w:val="0"/>
        <w:spacing w:after="0" w:line="240" w:lineRule="auto"/>
        <w:jc w:val="both"/>
        <w:rPr>
          <w:rFonts w:ascii="Times New Roman" w:hAnsi="Times New Roman"/>
          <w:sz w:val="24"/>
          <w:szCs w:val="24"/>
        </w:rPr>
      </w:pPr>
      <w:r w:rsidRPr="009A7BEF">
        <w:rPr>
          <w:rFonts w:ascii="Times New Roman" w:hAnsi="Times New Roman"/>
          <w:sz w:val="24"/>
          <w:szCs w:val="24"/>
        </w:rPr>
        <w:t>Pojęcie 1 godziny równa się 60 minut.</w:t>
      </w:r>
    </w:p>
    <w:p w14:paraId="7FC4608F" w14:textId="77777777" w:rsidR="00AA1079" w:rsidRPr="009A7BEF" w:rsidRDefault="00AA1079" w:rsidP="00AA1079">
      <w:pPr>
        <w:pStyle w:val="Default"/>
        <w:jc w:val="both"/>
        <w:rPr>
          <w:rFonts w:ascii="Times New Roman" w:hAnsi="Times New Roman" w:cs="Times New Roman"/>
          <w:color w:val="auto"/>
        </w:rPr>
      </w:pPr>
    </w:p>
    <w:p w14:paraId="2BB945C3" w14:textId="77777777" w:rsidR="00AA1079" w:rsidRPr="009A7BEF" w:rsidRDefault="00AA1079" w:rsidP="00AA1079">
      <w:pPr>
        <w:pStyle w:val="Default"/>
        <w:jc w:val="both"/>
        <w:rPr>
          <w:rFonts w:ascii="Times New Roman" w:hAnsi="Times New Roman" w:cs="Times New Roman"/>
          <w:color w:val="auto"/>
        </w:rPr>
      </w:pPr>
      <w:r w:rsidRPr="009A7BEF">
        <w:rPr>
          <w:rFonts w:ascii="Times New Roman" w:hAnsi="Times New Roman" w:cs="Times New Roman"/>
          <w:color w:val="auto"/>
        </w:rPr>
        <w:t xml:space="preserve">Dopuszcza się możliwość wydłużenia czasu trwania tłumaczenia o max. 10 godzin w czasie trwania całej usługi. </w:t>
      </w:r>
    </w:p>
    <w:p w14:paraId="595500EF" w14:textId="77777777" w:rsidR="00B64767" w:rsidRPr="009A7BEF" w:rsidRDefault="00B64767" w:rsidP="00B64767">
      <w:pPr>
        <w:pStyle w:val="Akapitzlist"/>
        <w:spacing w:after="0" w:line="240" w:lineRule="auto"/>
        <w:ind w:left="0"/>
        <w:jc w:val="both"/>
        <w:rPr>
          <w:rFonts w:ascii="Times New Roman" w:hAnsi="Times New Roman"/>
          <w:color w:val="000000"/>
          <w:sz w:val="24"/>
          <w:szCs w:val="24"/>
          <w:highlight w:val="cyan"/>
        </w:rPr>
      </w:pPr>
    </w:p>
    <w:p w14:paraId="7377E339" w14:textId="2D11BB26" w:rsidR="00B64767" w:rsidRPr="009A7BEF" w:rsidRDefault="00B64767" w:rsidP="00B64767">
      <w:pPr>
        <w:pStyle w:val="Akapitzlist"/>
        <w:spacing w:after="0" w:line="240" w:lineRule="auto"/>
        <w:ind w:left="0"/>
        <w:jc w:val="both"/>
        <w:rPr>
          <w:rFonts w:ascii="Times New Roman" w:hAnsi="Times New Roman"/>
          <w:color w:val="000000"/>
          <w:sz w:val="24"/>
          <w:szCs w:val="24"/>
        </w:rPr>
      </w:pPr>
      <w:r w:rsidRPr="009A7BEF">
        <w:rPr>
          <w:rFonts w:ascii="Times New Roman" w:hAnsi="Times New Roman"/>
          <w:color w:val="000000"/>
          <w:sz w:val="24"/>
          <w:szCs w:val="24"/>
        </w:rPr>
        <w:t xml:space="preserve">Wykonawca łącznie w roku 2021 zapewni tłumaczenie ustne i pisemne </w:t>
      </w:r>
      <w:r w:rsidRPr="009A7BEF">
        <w:rPr>
          <w:rFonts w:ascii="Times New Roman" w:hAnsi="Times New Roman"/>
          <w:sz w:val="24"/>
          <w:szCs w:val="24"/>
        </w:rPr>
        <w:t>3</w:t>
      </w:r>
      <w:r w:rsidRPr="009A7BEF">
        <w:rPr>
          <w:rFonts w:ascii="Times New Roman" w:hAnsi="Times New Roman"/>
          <w:color w:val="000000"/>
          <w:sz w:val="24"/>
          <w:szCs w:val="24"/>
        </w:rPr>
        <w:t xml:space="preserve"> zjazdów w języku litewskim. </w:t>
      </w:r>
    </w:p>
    <w:p w14:paraId="582B401F" w14:textId="77777777" w:rsidR="00B64767" w:rsidRPr="009A7BEF" w:rsidRDefault="00B64767" w:rsidP="00AA1079">
      <w:pPr>
        <w:pStyle w:val="Default"/>
        <w:jc w:val="both"/>
        <w:rPr>
          <w:rFonts w:ascii="Times New Roman" w:hAnsi="Times New Roman" w:cs="Times New Roman"/>
          <w:b/>
          <w:bCs/>
          <w:color w:val="auto"/>
        </w:rPr>
      </w:pPr>
    </w:p>
    <w:p w14:paraId="4C53409C"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b/>
          <w:bCs/>
          <w:sz w:val="24"/>
          <w:szCs w:val="24"/>
        </w:rPr>
        <w:t>Maksymalna liczba godzin tłumaczenia ustnego dla każdego języka wynosi 115 h</w:t>
      </w:r>
      <w:r w:rsidRPr="009A7BEF">
        <w:rPr>
          <w:rFonts w:ascii="Times New Roman" w:hAnsi="Times New Roman"/>
          <w:sz w:val="24"/>
          <w:szCs w:val="24"/>
        </w:rPr>
        <w:t xml:space="preserve"> zgodnie z harmonogramem przesłanym przez Zamawiającego. </w:t>
      </w:r>
    </w:p>
    <w:p w14:paraId="30E28DB2" w14:textId="77777777" w:rsidR="00AA1079" w:rsidRPr="009A7BEF" w:rsidRDefault="00AA1079" w:rsidP="00AA1079">
      <w:pPr>
        <w:pStyle w:val="Default"/>
        <w:jc w:val="both"/>
        <w:rPr>
          <w:rFonts w:ascii="Times New Roman" w:hAnsi="Times New Roman" w:cs="Times New Roman"/>
          <w:b/>
          <w:bCs/>
          <w:color w:val="auto"/>
        </w:rPr>
      </w:pPr>
    </w:p>
    <w:p w14:paraId="7E62A427"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W ramach tłumaczenia ustnego możliwe są 2 dni wskazane przez Zamawiającego po 12 godzin tłumaczeniowych dziennie z uwzględnieniem przerw opisanych powyżej, podczas jednego zjazdu trwającego 5 dni tłumaczeniowych (terminy uzależnione od programu szkolenia opracowanego przez Zamawiającego). </w:t>
      </w:r>
    </w:p>
    <w:p w14:paraId="294058BE" w14:textId="77777777" w:rsidR="00AA1079" w:rsidRPr="009A7BEF" w:rsidRDefault="00AA1079" w:rsidP="00AA1079">
      <w:pPr>
        <w:spacing w:after="0" w:line="240" w:lineRule="auto"/>
        <w:jc w:val="both"/>
        <w:rPr>
          <w:rFonts w:ascii="Times New Roman" w:hAnsi="Times New Roman"/>
          <w:sz w:val="24"/>
          <w:szCs w:val="24"/>
        </w:rPr>
      </w:pPr>
    </w:p>
    <w:p w14:paraId="24992C25"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Dokładne daty zostaną przekazane Wykonawcy na 7 dni przed planowaną datą realizacji usługi (drogą elektroniczną). </w:t>
      </w:r>
    </w:p>
    <w:p w14:paraId="233F46FC" w14:textId="77777777" w:rsidR="00AA1079" w:rsidRPr="009A7BEF" w:rsidRDefault="00AA1079" w:rsidP="00AA1079">
      <w:pPr>
        <w:spacing w:after="0" w:line="240" w:lineRule="auto"/>
        <w:jc w:val="both"/>
        <w:rPr>
          <w:rFonts w:ascii="Times New Roman" w:hAnsi="Times New Roman"/>
          <w:sz w:val="24"/>
          <w:szCs w:val="24"/>
        </w:rPr>
      </w:pPr>
    </w:p>
    <w:p w14:paraId="19A4D015" w14:textId="139ECB37" w:rsidR="00CB556F" w:rsidRPr="009A7BEF" w:rsidRDefault="00AA1079" w:rsidP="00F5032E">
      <w:pPr>
        <w:spacing w:after="0" w:line="240" w:lineRule="auto"/>
        <w:jc w:val="both"/>
        <w:rPr>
          <w:rFonts w:ascii="Times New Roman" w:hAnsi="Times New Roman"/>
          <w:sz w:val="24"/>
          <w:szCs w:val="24"/>
        </w:rPr>
      </w:pPr>
      <w:r w:rsidRPr="009A7BEF">
        <w:rPr>
          <w:rFonts w:ascii="Times New Roman" w:hAnsi="Times New Roman"/>
          <w:sz w:val="24"/>
          <w:szCs w:val="24"/>
        </w:rPr>
        <w:t>Łącznie we wskazanym terminie Wykonawca zapewni tłumaczenie maksymalnie 3 zjazdów.</w:t>
      </w:r>
    </w:p>
    <w:p w14:paraId="4DE6AD4F" w14:textId="77777777" w:rsidR="00F5032E" w:rsidRPr="009A7BEF" w:rsidRDefault="00F5032E" w:rsidP="00F5032E">
      <w:pPr>
        <w:spacing w:after="0" w:line="240" w:lineRule="auto"/>
        <w:jc w:val="both"/>
        <w:rPr>
          <w:rFonts w:ascii="Times New Roman" w:hAnsi="Times New Roman"/>
          <w:sz w:val="24"/>
          <w:szCs w:val="24"/>
        </w:rPr>
      </w:pPr>
    </w:p>
    <w:p w14:paraId="0EAA484E" w14:textId="26A81023" w:rsidR="00AA1079" w:rsidRPr="009A7BEF" w:rsidRDefault="005C4B2B" w:rsidP="00AA1079">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W </w:t>
      </w:r>
      <w:r w:rsidR="00AA1079" w:rsidRPr="009A7BEF">
        <w:rPr>
          <w:rFonts w:ascii="Times New Roman" w:hAnsi="Times New Roman"/>
          <w:b/>
          <w:sz w:val="24"/>
          <w:szCs w:val="24"/>
        </w:rPr>
        <w:t>BLOK</w:t>
      </w:r>
      <w:r w:rsidRPr="009A7BEF">
        <w:rPr>
          <w:rFonts w:ascii="Times New Roman" w:hAnsi="Times New Roman"/>
          <w:b/>
          <w:sz w:val="24"/>
          <w:szCs w:val="24"/>
        </w:rPr>
        <w:t xml:space="preserve">U nr </w:t>
      </w:r>
      <w:r w:rsidR="00AA1079" w:rsidRPr="009A7BEF">
        <w:rPr>
          <w:rFonts w:ascii="Times New Roman" w:hAnsi="Times New Roman"/>
          <w:b/>
          <w:sz w:val="24"/>
          <w:szCs w:val="24"/>
        </w:rPr>
        <w:t xml:space="preserve"> 1</w:t>
      </w:r>
      <w:r w:rsidRPr="009A7BEF">
        <w:rPr>
          <w:rFonts w:ascii="Times New Roman" w:hAnsi="Times New Roman"/>
          <w:b/>
          <w:sz w:val="24"/>
          <w:szCs w:val="24"/>
        </w:rPr>
        <w:t xml:space="preserve"> przedmiot zamówienia  </w:t>
      </w:r>
      <w:r w:rsidR="00012C71" w:rsidRPr="009A7BEF">
        <w:rPr>
          <w:rFonts w:ascii="Times New Roman" w:hAnsi="Times New Roman"/>
          <w:b/>
          <w:sz w:val="24"/>
          <w:szCs w:val="24"/>
        </w:rPr>
        <w:t xml:space="preserve">obejmuje </w:t>
      </w:r>
      <w:r w:rsidRPr="009A7BEF">
        <w:rPr>
          <w:rFonts w:ascii="Times New Roman" w:hAnsi="Times New Roman"/>
          <w:b/>
          <w:sz w:val="24"/>
          <w:szCs w:val="24"/>
        </w:rPr>
        <w:t>t</w:t>
      </w:r>
      <w:r w:rsidR="00AA1079" w:rsidRPr="009A7BEF">
        <w:rPr>
          <w:rFonts w:ascii="Times New Roman" w:hAnsi="Times New Roman"/>
          <w:b/>
          <w:sz w:val="24"/>
          <w:szCs w:val="24"/>
        </w:rPr>
        <w:t>łumaczenia pisemne i ustne</w:t>
      </w:r>
      <w:r w:rsidR="00AA1079" w:rsidRPr="009A7BEF">
        <w:rPr>
          <w:rFonts w:ascii="Times New Roman" w:hAnsi="Times New Roman"/>
          <w:sz w:val="24"/>
          <w:szCs w:val="24"/>
        </w:rPr>
        <w:t xml:space="preserve"> - język tłumaczenia: język polski - język litewski; język litewski - język polski.</w:t>
      </w:r>
    </w:p>
    <w:p w14:paraId="761B264A" w14:textId="77777777" w:rsidR="00AA1079" w:rsidRPr="009A7BEF" w:rsidRDefault="00AA1079" w:rsidP="00AA1079">
      <w:pPr>
        <w:spacing w:after="0" w:line="240" w:lineRule="auto"/>
        <w:jc w:val="both"/>
        <w:rPr>
          <w:rFonts w:ascii="Times New Roman" w:hAnsi="Times New Roman"/>
          <w:b/>
          <w:strike/>
          <w:sz w:val="24"/>
          <w:szCs w:val="24"/>
        </w:rPr>
      </w:pPr>
    </w:p>
    <w:p w14:paraId="0A98EA09" w14:textId="7773ED5E" w:rsidR="00AA1079" w:rsidRPr="009A7BEF" w:rsidRDefault="00F5032E" w:rsidP="00AA1079">
      <w:pPr>
        <w:spacing w:after="0" w:line="240" w:lineRule="auto"/>
        <w:jc w:val="both"/>
        <w:rPr>
          <w:rFonts w:ascii="Times New Roman" w:hAnsi="Times New Roman"/>
          <w:strike/>
          <w:sz w:val="24"/>
          <w:szCs w:val="24"/>
        </w:rPr>
      </w:pPr>
      <w:r w:rsidRPr="009A7BEF">
        <w:rPr>
          <w:rFonts w:ascii="Times New Roman" w:hAnsi="Times New Roman"/>
          <w:b/>
          <w:sz w:val="24"/>
          <w:szCs w:val="24"/>
        </w:rPr>
        <w:t>Obszar tematyczny tłumaczenia.</w:t>
      </w:r>
    </w:p>
    <w:p w14:paraId="27570635"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Obszar tematyczny tłumaczenia (terminologia): kynologia służbowa, Straż Graniczna, służby mundurowe.</w:t>
      </w:r>
    </w:p>
    <w:p w14:paraId="5095D5CD"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Zakres tematyczny tłumaczeń obejmuje: </w:t>
      </w:r>
    </w:p>
    <w:p w14:paraId="1F37FC4E" w14:textId="77777777" w:rsidR="00AA1079" w:rsidRPr="009A7BEF" w:rsidRDefault="00AA1079" w:rsidP="00AA1079">
      <w:pPr>
        <w:pStyle w:val="Akapitzlist"/>
        <w:numPr>
          <w:ilvl w:val="0"/>
          <w:numId w:val="1"/>
        </w:numPr>
        <w:spacing w:after="0" w:line="240" w:lineRule="auto"/>
        <w:ind w:left="567"/>
        <w:jc w:val="both"/>
        <w:rPr>
          <w:rFonts w:ascii="Times New Roman" w:hAnsi="Times New Roman"/>
          <w:sz w:val="24"/>
          <w:szCs w:val="24"/>
        </w:rPr>
      </w:pPr>
      <w:r w:rsidRPr="009A7BEF">
        <w:rPr>
          <w:rFonts w:ascii="Times New Roman" w:hAnsi="Times New Roman"/>
          <w:sz w:val="24"/>
          <w:szCs w:val="24"/>
        </w:rPr>
        <w:t>terminologię specjalistyczną z zakresu: bezpieczeństwa, kynologii, kynologii służbowej, Straży Granicznej, służb mundurowych, nauki, kształcenia i szkolenia, nowych form współpracy pomiędzy służbami różnych państw, infrastruktury technicznej, etc.</w:t>
      </w:r>
    </w:p>
    <w:p w14:paraId="41D70637" w14:textId="77777777" w:rsidR="00AA1079" w:rsidRPr="009A7BEF" w:rsidRDefault="00AA1079" w:rsidP="00AA1079">
      <w:pPr>
        <w:pStyle w:val="Akapitzlist"/>
        <w:numPr>
          <w:ilvl w:val="0"/>
          <w:numId w:val="1"/>
        </w:numPr>
        <w:spacing w:after="0" w:line="240" w:lineRule="auto"/>
        <w:ind w:left="567"/>
        <w:jc w:val="both"/>
        <w:rPr>
          <w:rFonts w:ascii="Times New Roman" w:hAnsi="Times New Roman"/>
          <w:sz w:val="24"/>
          <w:szCs w:val="24"/>
        </w:rPr>
      </w:pPr>
      <w:r w:rsidRPr="009A7BEF">
        <w:rPr>
          <w:rFonts w:ascii="Times New Roman" w:hAnsi="Times New Roman"/>
          <w:sz w:val="24"/>
          <w:szCs w:val="24"/>
        </w:rPr>
        <w:t>terminologię specjalistyczną związaną z funduszami,</w:t>
      </w:r>
    </w:p>
    <w:p w14:paraId="71164990" w14:textId="77777777" w:rsidR="00AA1079" w:rsidRPr="009A7BEF" w:rsidRDefault="00AA1079" w:rsidP="00AA1079">
      <w:pPr>
        <w:pStyle w:val="Akapitzlist"/>
        <w:numPr>
          <w:ilvl w:val="0"/>
          <w:numId w:val="1"/>
        </w:numPr>
        <w:spacing w:after="0" w:line="240" w:lineRule="auto"/>
        <w:ind w:left="567"/>
        <w:jc w:val="both"/>
        <w:rPr>
          <w:rFonts w:ascii="Times New Roman" w:hAnsi="Times New Roman"/>
          <w:sz w:val="24"/>
          <w:szCs w:val="24"/>
        </w:rPr>
      </w:pPr>
      <w:r w:rsidRPr="009A7BEF">
        <w:rPr>
          <w:rFonts w:ascii="Times New Roman" w:hAnsi="Times New Roman"/>
          <w:sz w:val="24"/>
          <w:szCs w:val="24"/>
        </w:rPr>
        <w:t>terminologię specjalistyczną z zakresu prawa i administracji.</w:t>
      </w:r>
    </w:p>
    <w:p w14:paraId="7F11147E" w14:textId="77777777" w:rsidR="00AA1079" w:rsidRPr="009A7BEF" w:rsidRDefault="00AA1079" w:rsidP="00AA1079">
      <w:pPr>
        <w:tabs>
          <w:tab w:val="left" w:pos="426"/>
          <w:tab w:val="right" w:pos="567"/>
        </w:tabs>
        <w:spacing w:after="0" w:line="240" w:lineRule="auto"/>
        <w:jc w:val="both"/>
        <w:rPr>
          <w:rFonts w:ascii="Times New Roman" w:hAnsi="Times New Roman"/>
          <w:sz w:val="24"/>
          <w:szCs w:val="24"/>
        </w:rPr>
      </w:pPr>
    </w:p>
    <w:p w14:paraId="4D4C174A" w14:textId="6E1DAD0D" w:rsidR="00AA1079" w:rsidRPr="009A7BEF" w:rsidRDefault="00F5032E" w:rsidP="00AA1079">
      <w:pPr>
        <w:tabs>
          <w:tab w:val="left" w:pos="426"/>
          <w:tab w:val="right" w:pos="567"/>
        </w:tabs>
        <w:suppressAutoHyphens/>
        <w:spacing w:after="0" w:line="240" w:lineRule="auto"/>
        <w:jc w:val="both"/>
        <w:rPr>
          <w:rFonts w:ascii="Times New Roman" w:hAnsi="Times New Roman"/>
          <w:b/>
          <w:sz w:val="24"/>
          <w:szCs w:val="24"/>
        </w:rPr>
      </w:pPr>
      <w:r w:rsidRPr="009A7BEF">
        <w:rPr>
          <w:rFonts w:ascii="Times New Roman" w:hAnsi="Times New Roman"/>
          <w:b/>
          <w:sz w:val="24"/>
          <w:szCs w:val="24"/>
        </w:rPr>
        <w:t>Wykonanie tłumaczeń pisemnych.</w:t>
      </w:r>
    </w:p>
    <w:p w14:paraId="7B2652E9" w14:textId="77777777" w:rsidR="00AA1079" w:rsidRPr="009A7BEF" w:rsidRDefault="00AA1079" w:rsidP="00AA1079">
      <w:pPr>
        <w:tabs>
          <w:tab w:val="left" w:pos="284"/>
          <w:tab w:val="right" w:pos="567"/>
        </w:tabs>
        <w:spacing w:after="0" w:line="240" w:lineRule="auto"/>
        <w:jc w:val="both"/>
        <w:rPr>
          <w:rFonts w:ascii="Times New Roman" w:hAnsi="Times New Roman"/>
          <w:sz w:val="24"/>
          <w:szCs w:val="24"/>
        </w:rPr>
      </w:pPr>
      <w:r w:rsidRPr="009A7BEF">
        <w:rPr>
          <w:rFonts w:ascii="Times New Roman" w:hAnsi="Times New Roman"/>
          <w:spacing w:val="2"/>
          <w:sz w:val="24"/>
          <w:szCs w:val="24"/>
        </w:rPr>
        <w:t xml:space="preserve">Dokumenty przewidziane do tłumaczenia mają charakter specjalistyczny i obejmować będą tematykę z </w:t>
      </w:r>
      <w:r w:rsidRPr="009A7BEF">
        <w:rPr>
          <w:rFonts w:ascii="Times New Roman" w:hAnsi="Times New Roman"/>
          <w:sz w:val="24"/>
          <w:szCs w:val="24"/>
        </w:rPr>
        <w:t>zakresu</w:t>
      </w:r>
      <w:r w:rsidRPr="009A7BEF">
        <w:rPr>
          <w:rFonts w:ascii="Times New Roman" w:hAnsi="Times New Roman"/>
          <w:b/>
          <w:sz w:val="24"/>
          <w:szCs w:val="24"/>
        </w:rPr>
        <w:t xml:space="preserve"> </w:t>
      </w:r>
      <w:r w:rsidRPr="009A7BEF">
        <w:rPr>
          <w:rFonts w:ascii="Times New Roman" w:hAnsi="Times New Roman"/>
          <w:sz w:val="24"/>
          <w:szCs w:val="24"/>
        </w:rPr>
        <w:t>określonego obszarem tematycznym tłumaczenia.</w:t>
      </w:r>
    </w:p>
    <w:p w14:paraId="0847BD78" w14:textId="77777777" w:rsidR="00AA1079" w:rsidRPr="009A7BEF" w:rsidRDefault="00AA1079" w:rsidP="00AA1079">
      <w:pPr>
        <w:tabs>
          <w:tab w:val="left" w:pos="992"/>
        </w:tabs>
        <w:spacing w:after="0" w:line="240" w:lineRule="auto"/>
        <w:rPr>
          <w:rFonts w:ascii="Times New Roman" w:hAnsi="Times New Roman"/>
          <w:sz w:val="24"/>
          <w:szCs w:val="24"/>
        </w:rPr>
      </w:pPr>
    </w:p>
    <w:p w14:paraId="433C4BC8" w14:textId="77777777" w:rsidR="00AA1079" w:rsidRPr="009A7BEF" w:rsidRDefault="00AA1079" w:rsidP="00AA1079">
      <w:pPr>
        <w:tabs>
          <w:tab w:val="left" w:pos="992"/>
        </w:tabs>
        <w:spacing w:after="0" w:line="240" w:lineRule="auto"/>
        <w:rPr>
          <w:rFonts w:ascii="Times New Roman" w:hAnsi="Times New Roman"/>
          <w:sz w:val="24"/>
          <w:szCs w:val="24"/>
        </w:rPr>
      </w:pPr>
      <w:r w:rsidRPr="009A7BEF">
        <w:rPr>
          <w:rFonts w:ascii="Times New Roman" w:hAnsi="Times New Roman"/>
          <w:sz w:val="24"/>
          <w:szCs w:val="24"/>
        </w:rPr>
        <w:t>Tłumaczone dokumenty mogą być publikowane.</w:t>
      </w:r>
    </w:p>
    <w:p w14:paraId="7B34116B" w14:textId="77777777" w:rsidR="00AA1079" w:rsidRPr="009A7BEF" w:rsidRDefault="00AA1079" w:rsidP="00AA1079">
      <w:pPr>
        <w:tabs>
          <w:tab w:val="left" w:pos="992"/>
        </w:tabs>
        <w:spacing w:after="0" w:line="240" w:lineRule="auto"/>
        <w:rPr>
          <w:rFonts w:ascii="Times New Roman" w:hAnsi="Times New Roman"/>
          <w:sz w:val="24"/>
          <w:szCs w:val="24"/>
        </w:rPr>
      </w:pPr>
    </w:p>
    <w:p w14:paraId="178D26F1" w14:textId="4EE32114" w:rsidR="00AA1079" w:rsidRPr="009A7BEF" w:rsidRDefault="00AA1079" w:rsidP="00AA1079">
      <w:pPr>
        <w:pStyle w:val="Akapitzlist"/>
        <w:tabs>
          <w:tab w:val="left" w:pos="142"/>
        </w:tabs>
        <w:spacing w:after="0" w:line="240" w:lineRule="auto"/>
        <w:ind w:left="0"/>
        <w:jc w:val="both"/>
        <w:rPr>
          <w:rFonts w:ascii="Times New Roman" w:hAnsi="Times New Roman"/>
          <w:b/>
          <w:sz w:val="24"/>
          <w:szCs w:val="24"/>
        </w:rPr>
      </w:pPr>
      <w:r w:rsidRPr="009A7BEF">
        <w:rPr>
          <w:rFonts w:ascii="Times New Roman" w:hAnsi="Times New Roman"/>
          <w:b/>
          <w:sz w:val="24"/>
          <w:szCs w:val="24"/>
        </w:rPr>
        <w:lastRenderedPageBreak/>
        <w:t>Szacowana licz</w:t>
      </w:r>
      <w:r w:rsidR="00F5032E" w:rsidRPr="009A7BEF">
        <w:rPr>
          <w:rFonts w:ascii="Times New Roman" w:hAnsi="Times New Roman"/>
          <w:b/>
          <w:sz w:val="24"/>
          <w:szCs w:val="24"/>
        </w:rPr>
        <w:t>ba stron do tłumaczeń pisemnych:</w:t>
      </w:r>
    </w:p>
    <w:p w14:paraId="1D1BA2C7" w14:textId="626671B6"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Szacunkowa liczba stron przewidzianych do tłumaczeń pisemnych wynosi łącznie </w:t>
      </w:r>
      <w:r w:rsidR="009D7556" w:rsidRPr="009A7BEF">
        <w:rPr>
          <w:rFonts w:ascii="Times New Roman" w:hAnsi="Times New Roman"/>
          <w:sz w:val="24"/>
          <w:szCs w:val="24"/>
        </w:rPr>
        <w:t>500</w:t>
      </w:r>
      <w:r w:rsidRPr="009A7BEF">
        <w:rPr>
          <w:rFonts w:ascii="Times New Roman" w:hAnsi="Times New Roman"/>
          <w:sz w:val="24"/>
          <w:szCs w:val="24"/>
        </w:rPr>
        <w:t xml:space="preserve"> stron tekstu w tym:</w:t>
      </w:r>
    </w:p>
    <w:p w14:paraId="75D8478E" w14:textId="77777777" w:rsidR="00C77B44" w:rsidRPr="009A7BEF" w:rsidRDefault="00C77B44" w:rsidP="00C77B44">
      <w:pPr>
        <w:pStyle w:val="Akapitzlist"/>
        <w:numPr>
          <w:ilvl w:val="0"/>
          <w:numId w:val="6"/>
        </w:numPr>
        <w:suppressAutoHyphens/>
        <w:spacing w:after="0" w:line="240" w:lineRule="auto"/>
        <w:ind w:left="567" w:hanging="426"/>
        <w:jc w:val="both"/>
        <w:rPr>
          <w:rFonts w:ascii="Times New Roman" w:hAnsi="Times New Roman"/>
          <w:sz w:val="24"/>
          <w:szCs w:val="24"/>
        </w:rPr>
      </w:pPr>
      <w:r w:rsidRPr="009A7BEF">
        <w:rPr>
          <w:rFonts w:ascii="Times New Roman" w:hAnsi="Times New Roman"/>
          <w:b/>
          <w:sz w:val="24"/>
          <w:szCs w:val="24"/>
        </w:rPr>
        <w:t>liczba stron tekstu do tłumaczenia pisemnego</w:t>
      </w:r>
      <w:r w:rsidRPr="009A7BEF">
        <w:rPr>
          <w:rFonts w:ascii="Times New Roman" w:hAnsi="Times New Roman"/>
          <w:sz w:val="24"/>
          <w:szCs w:val="24"/>
        </w:rPr>
        <w:t xml:space="preserve">, wynosi: </w:t>
      </w:r>
    </w:p>
    <w:p w14:paraId="053E1557" w14:textId="77777777" w:rsidR="00C77B44" w:rsidRPr="009A7BEF" w:rsidRDefault="00C77B44" w:rsidP="00C77B44">
      <w:pPr>
        <w:pStyle w:val="Akapitzlist"/>
        <w:numPr>
          <w:ilvl w:val="0"/>
          <w:numId w:val="7"/>
        </w:numPr>
        <w:suppressAutoHyphens/>
        <w:spacing w:after="0" w:line="240" w:lineRule="auto"/>
        <w:ind w:left="993"/>
        <w:jc w:val="both"/>
        <w:rPr>
          <w:rFonts w:ascii="Times New Roman" w:hAnsi="Times New Roman"/>
          <w:sz w:val="24"/>
          <w:szCs w:val="24"/>
        </w:rPr>
      </w:pPr>
      <w:r w:rsidRPr="009A7BEF">
        <w:rPr>
          <w:rFonts w:ascii="Times New Roman" w:hAnsi="Times New Roman"/>
          <w:sz w:val="24"/>
          <w:szCs w:val="24"/>
        </w:rPr>
        <w:t xml:space="preserve">w trybie zwykłym – 8 stron obliczeniowych dziennie w ciągu 4 (czterech) dni, </w:t>
      </w:r>
    </w:p>
    <w:p w14:paraId="39C55CBC" w14:textId="77777777" w:rsidR="00C77B44" w:rsidRPr="009A7BEF" w:rsidRDefault="00C77B44" w:rsidP="00C77B44">
      <w:pPr>
        <w:pStyle w:val="Akapitzlist"/>
        <w:numPr>
          <w:ilvl w:val="0"/>
          <w:numId w:val="7"/>
        </w:numPr>
        <w:suppressAutoHyphens/>
        <w:spacing w:after="0" w:line="240" w:lineRule="auto"/>
        <w:ind w:left="993"/>
        <w:jc w:val="both"/>
        <w:rPr>
          <w:rFonts w:ascii="Times New Roman" w:hAnsi="Times New Roman"/>
          <w:sz w:val="24"/>
          <w:szCs w:val="24"/>
        </w:rPr>
      </w:pPr>
      <w:r w:rsidRPr="009A7BEF">
        <w:rPr>
          <w:rFonts w:ascii="Times New Roman" w:hAnsi="Times New Roman"/>
          <w:sz w:val="24"/>
          <w:szCs w:val="24"/>
        </w:rPr>
        <w:t>w trybie ekspresowym – 13 stron obliczeniowych dziennie w ciągu 2 (dwóch) dni.</w:t>
      </w:r>
    </w:p>
    <w:p w14:paraId="63835FA0" w14:textId="77777777" w:rsidR="00C77B44" w:rsidRPr="009A7BEF" w:rsidRDefault="00C77B44" w:rsidP="00C77B44">
      <w:pPr>
        <w:spacing w:after="0" w:line="240" w:lineRule="auto"/>
        <w:jc w:val="both"/>
        <w:rPr>
          <w:rFonts w:ascii="Times New Roman" w:hAnsi="Times New Roman"/>
          <w:sz w:val="24"/>
          <w:szCs w:val="24"/>
        </w:rPr>
      </w:pPr>
    </w:p>
    <w:p w14:paraId="41F87A55" w14:textId="77777777" w:rsidR="00C77B44" w:rsidRPr="009A7BEF" w:rsidRDefault="00C77B44" w:rsidP="00C77B44">
      <w:pPr>
        <w:spacing w:after="0" w:line="240" w:lineRule="auto"/>
        <w:jc w:val="both"/>
        <w:rPr>
          <w:rFonts w:ascii="Times New Roman" w:hAnsi="Times New Roman"/>
          <w:sz w:val="24"/>
          <w:szCs w:val="24"/>
        </w:rPr>
      </w:pPr>
      <w:r w:rsidRPr="009A7BEF">
        <w:rPr>
          <w:rFonts w:ascii="Times New Roman" w:hAnsi="Times New Roman"/>
          <w:sz w:val="24"/>
          <w:szCs w:val="24"/>
        </w:rPr>
        <w:t xml:space="preserve">Zamawiający zastrzega sobie prawo dokonania zmian ilości stron do tłumaczeń, </w:t>
      </w:r>
      <w:r w:rsidRPr="009A7BEF">
        <w:rPr>
          <w:rFonts w:ascii="Times New Roman" w:hAnsi="Times New Roman"/>
          <w:sz w:val="24"/>
          <w:szCs w:val="24"/>
        </w:rPr>
        <w:br/>
        <w:t>w zależności od potrzeb, przy czym maksymalna liczba stron tekstu przekazana do tłumaczeń w okresie na jaki zostanie zawarta umowa nie może przekroczyć 500 stron tekstu.</w:t>
      </w:r>
    </w:p>
    <w:p w14:paraId="7479D65C" w14:textId="77777777" w:rsidR="00C77B44" w:rsidRPr="009A7BEF" w:rsidRDefault="00C77B44" w:rsidP="00C77B44">
      <w:pPr>
        <w:spacing w:after="0" w:line="240" w:lineRule="auto"/>
        <w:jc w:val="both"/>
        <w:rPr>
          <w:rFonts w:ascii="Times New Roman" w:hAnsi="Times New Roman"/>
          <w:sz w:val="24"/>
          <w:szCs w:val="24"/>
        </w:rPr>
      </w:pPr>
    </w:p>
    <w:p w14:paraId="0ED72823"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Podaną liczbę stron należy traktować jako wielkość szacunkową. W przypadku gdy – </w:t>
      </w:r>
      <w:r w:rsidRPr="009A7BEF">
        <w:rPr>
          <w:rFonts w:ascii="Times New Roman" w:hAnsi="Times New Roman"/>
          <w:sz w:val="24"/>
          <w:szCs w:val="24"/>
        </w:rPr>
        <w:br/>
        <w:t>w zależności od bieżących potrzeb – liczba stron do tłumaczeń będzie mniejsza, wykonawcy nie będą przysługiwać żadne roszczenia wobec Zamawiającego.</w:t>
      </w:r>
    </w:p>
    <w:p w14:paraId="1A1A8C04" w14:textId="77777777" w:rsidR="00AA1079" w:rsidRPr="009A7BEF" w:rsidRDefault="00AA1079" w:rsidP="00AA1079">
      <w:pPr>
        <w:tabs>
          <w:tab w:val="left" w:pos="142"/>
        </w:tabs>
        <w:suppressAutoHyphens/>
        <w:spacing w:after="0" w:line="240" w:lineRule="auto"/>
        <w:jc w:val="both"/>
        <w:rPr>
          <w:rFonts w:ascii="Times New Roman" w:hAnsi="Times New Roman"/>
          <w:b/>
          <w:sz w:val="24"/>
          <w:szCs w:val="24"/>
        </w:rPr>
      </w:pPr>
    </w:p>
    <w:p w14:paraId="077A464E" w14:textId="790EE305" w:rsidR="00AA1079" w:rsidRPr="009A7BEF" w:rsidRDefault="00AA1079" w:rsidP="00AA1079">
      <w:pPr>
        <w:tabs>
          <w:tab w:val="left" w:pos="142"/>
        </w:tabs>
        <w:suppressAutoHyphens/>
        <w:spacing w:after="0" w:line="240" w:lineRule="auto"/>
        <w:jc w:val="both"/>
        <w:rPr>
          <w:rFonts w:ascii="Times New Roman" w:hAnsi="Times New Roman"/>
          <w:b/>
          <w:sz w:val="24"/>
          <w:szCs w:val="24"/>
        </w:rPr>
      </w:pPr>
      <w:r w:rsidRPr="009A7BEF">
        <w:rPr>
          <w:rFonts w:ascii="Times New Roman" w:hAnsi="Times New Roman"/>
          <w:b/>
          <w:sz w:val="24"/>
          <w:szCs w:val="24"/>
        </w:rPr>
        <w:t xml:space="preserve">Warunki realizacji </w:t>
      </w:r>
      <w:r w:rsidR="00EC7E82" w:rsidRPr="009A7BEF">
        <w:rPr>
          <w:rFonts w:ascii="Times New Roman" w:hAnsi="Times New Roman"/>
          <w:b/>
          <w:sz w:val="24"/>
          <w:szCs w:val="24"/>
        </w:rPr>
        <w:t>tłumaczeń pisemnych</w:t>
      </w:r>
      <w:r w:rsidR="00F5032E" w:rsidRPr="009A7BEF">
        <w:rPr>
          <w:rFonts w:ascii="Times New Roman" w:hAnsi="Times New Roman"/>
          <w:b/>
          <w:sz w:val="24"/>
          <w:szCs w:val="24"/>
        </w:rPr>
        <w:t>:</w:t>
      </w:r>
    </w:p>
    <w:p w14:paraId="78E7D16F"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5"/>
        <w:jc w:val="both"/>
        <w:rPr>
          <w:rFonts w:ascii="Times New Roman" w:hAnsi="Times New Roman"/>
          <w:sz w:val="24"/>
          <w:szCs w:val="24"/>
        </w:rPr>
      </w:pPr>
      <w:r w:rsidRPr="009A7BEF">
        <w:rPr>
          <w:rFonts w:ascii="Times New Roman" w:hAnsi="Times New Roman"/>
          <w:sz w:val="24"/>
          <w:szCs w:val="24"/>
        </w:rPr>
        <w:t xml:space="preserve">Przedmiot zamówienia będzie realizowany sukcesywnie, w zależności od potrzeb Zamawiającego, na podstawie oddzielnych zamówień jednostkowych składanych przez uprawnionego przedstawiciela Zamawiającego na drukach zamówienia, </w:t>
      </w:r>
      <w:r w:rsidRPr="009A7BEF">
        <w:rPr>
          <w:rFonts w:ascii="Times New Roman" w:hAnsi="Times New Roman"/>
          <w:sz w:val="24"/>
          <w:szCs w:val="24"/>
        </w:rPr>
        <w:br/>
        <w:t>w których każdorazowo określony będzie tryb wykonania jednostkowego tłumaczenia lub weryfikacji. Wzór formularza zlecenia (zamówienia jednostkowego) stanowi Załącznik nr 2 do Umowy.</w:t>
      </w:r>
    </w:p>
    <w:p w14:paraId="705A8AE1"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5"/>
        <w:jc w:val="both"/>
        <w:rPr>
          <w:rFonts w:ascii="Times New Roman" w:hAnsi="Times New Roman"/>
          <w:sz w:val="24"/>
          <w:szCs w:val="24"/>
        </w:rPr>
      </w:pPr>
      <w:r w:rsidRPr="009A7BEF">
        <w:rPr>
          <w:rFonts w:ascii="Times New Roman" w:hAnsi="Times New Roman"/>
          <w:sz w:val="24"/>
          <w:szCs w:val="24"/>
        </w:rPr>
        <w:t>Zamawiający zastrzega sobie prawo do odstąpienia od zamówienia jednostkowego</w:t>
      </w:r>
      <w:r w:rsidRPr="009A7BEF">
        <w:rPr>
          <w:rFonts w:ascii="Times New Roman" w:hAnsi="Times New Roman"/>
          <w:sz w:val="24"/>
          <w:szCs w:val="24"/>
        </w:rPr>
        <w:br/>
        <w:t>na wykonanie tłumaczenia w ciągu 2 godzin od złożenia zamówienia, bez ponoszenia kosztów z tego tytułu.</w:t>
      </w:r>
    </w:p>
    <w:p w14:paraId="5C8EC7CE"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Wykonawca zobowiązany będzie do każdorazowego potwierdzenia, w formie elektronicznej lub papierowej, otrzymania od Zamawiającego zamówienia jednostkowego tłumaczenia pisemnego oraz dokumentów do tłumaczenia.</w:t>
      </w:r>
    </w:p>
    <w:p w14:paraId="6C942398" w14:textId="77777777" w:rsidR="00AA1079" w:rsidRPr="009A7BEF" w:rsidRDefault="00AA1079" w:rsidP="00AA1079">
      <w:pPr>
        <w:pStyle w:val="Akapitzlist"/>
        <w:numPr>
          <w:ilvl w:val="0"/>
          <w:numId w:val="8"/>
        </w:numPr>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Zamawiający po uprzednim powiadomieniu telefonicznym będzie przekazywał zamówienia jednostkowe na wskazany adres mailowy Wykonawcy, a Wykonawca niezwłocznie potwierdzi odbiór zamówienia.</w:t>
      </w:r>
    </w:p>
    <w:p w14:paraId="0A265E6E"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Wykonawca będzie odbierał od Zamawiającego dokumenty do przetłumaczenia najpóźniej do godz. 15:30 dnia, w którym otrzymał zamówienie jednostkowe wykonania tłumaczenia lub następnego dnia roboczego - jeśli zamówienie jednostkowe wykonania tłumaczenia otrzymał po godz. 15:30. </w:t>
      </w:r>
    </w:p>
    <w:p w14:paraId="7D015E20"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eastAsiaTheme="minorHAnsi" w:hAnsi="Times New Roman"/>
          <w:color w:val="000000"/>
          <w:sz w:val="24"/>
          <w:szCs w:val="24"/>
          <w:lang w:eastAsia="en-US"/>
        </w:rPr>
        <w:t xml:space="preserve">Po otrzymaniu zlecenia Wykonawca ma obowiązek przedstawić w czasie nie dłuższym niż 24 godziny od otrzymania zlecenia Zamawiającemu przewidywany czas realizacji zlecenia oraz wskazać osobę odpowiedzialną za tłumaczenie. Zaproponowany czas realizacji musi zostać zaakceptowany przez Zamawiającego. Od momentu zaakceptowania czasu realizacji przez Zamawiającego rozpoczyna się realizacja zlecenia. </w:t>
      </w:r>
    </w:p>
    <w:p w14:paraId="3884EC5C"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Zamawiający wymaga, aby przetłumaczone dokumenty, przesyłane były na adres poczty elektronicznej osoby wskazanej przez Zamawiającego lub dostarczane do siedziby Zamawiającego w 1 egzemplarzu w wersji elektronicznej, np. na nośniku CD/pendrive, każdorazowo w formacie plików do edycji (Word, Excel, MS Office PowerPoint). Zamawiający zastrzega sobie prawo, do zamówienia tłumaczeń pisemnych</w:t>
      </w:r>
      <w:r w:rsidRPr="009A7BEF">
        <w:rPr>
          <w:rFonts w:ascii="Times New Roman" w:hAnsi="Times New Roman"/>
          <w:sz w:val="24"/>
          <w:szCs w:val="24"/>
        </w:rPr>
        <w:br/>
        <w:t>w wersji papierowej. F</w:t>
      </w:r>
      <w:r w:rsidRPr="009A7BEF">
        <w:rPr>
          <w:rFonts w:ascii="Times New Roman" w:eastAsiaTheme="minorHAnsi" w:hAnsi="Times New Roman"/>
          <w:sz w:val="24"/>
          <w:szCs w:val="24"/>
          <w:lang w:eastAsia="en-US"/>
        </w:rPr>
        <w:t xml:space="preserve">orma przekazywania tekstów każdorazowo będzie uzgadniana między stronami. </w:t>
      </w:r>
    </w:p>
    <w:p w14:paraId="5E6C4D47"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Każde zamówienie jednostkowe będzie wykonywane i rozliczane oddzielnie. </w:t>
      </w:r>
    </w:p>
    <w:p w14:paraId="7BDD7E0C"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Jedna strona obliczeniowa tłumaczonego tekstu zawierać będzie 2600 znaków</w:t>
      </w:r>
      <w:r w:rsidRPr="009A7BEF">
        <w:rPr>
          <w:rFonts w:ascii="Times New Roman" w:hAnsi="Times New Roman"/>
          <w:sz w:val="24"/>
          <w:szCs w:val="24"/>
        </w:rPr>
        <w:br/>
        <w:t xml:space="preserve">ze spacjami (za znak uważa się wszystkie widoczne znaki drukarskie oraz uzasadnione </w:t>
      </w:r>
      <w:r w:rsidRPr="009A7BEF">
        <w:rPr>
          <w:rFonts w:ascii="Times New Roman" w:hAnsi="Times New Roman"/>
          <w:sz w:val="24"/>
          <w:szCs w:val="24"/>
        </w:rPr>
        <w:lastRenderedPageBreak/>
        <w:t xml:space="preserve">przerwy między nimi). </w:t>
      </w:r>
      <w:r w:rsidRPr="009A7BEF">
        <w:rPr>
          <w:rFonts w:ascii="Times New Roman" w:eastAsiaTheme="minorHAnsi" w:hAnsi="Times New Roman"/>
          <w:sz w:val="24"/>
          <w:szCs w:val="24"/>
          <w:lang w:eastAsia="en-US"/>
        </w:rPr>
        <w:t>W przypadku prezentacji Power Point za jedną stronę rozliczeniową należy przyjąć 3 slajdy. Dokumenty winny być zapisane w formacie pdf., .</w:t>
      </w:r>
      <w:proofErr w:type="spellStart"/>
      <w:r w:rsidRPr="009A7BEF">
        <w:rPr>
          <w:rFonts w:ascii="Times New Roman" w:eastAsiaTheme="minorHAnsi" w:hAnsi="Times New Roman"/>
          <w:sz w:val="24"/>
          <w:szCs w:val="24"/>
          <w:lang w:eastAsia="en-US"/>
        </w:rPr>
        <w:t>doc</w:t>
      </w:r>
      <w:proofErr w:type="spellEnd"/>
      <w:r w:rsidRPr="009A7BEF">
        <w:rPr>
          <w:rFonts w:ascii="Times New Roman" w:eastAsiaTheme="minorHAnsi" w:hAnsi="Times New Roman"/>
          <w:sz w:val="24"/>
          <w:szCs w:val="24"/>
          <w:lang w:eastAsia="en-US"/>
        </w:rPr>
        <w:t>, .</w:t>
      </w:r>
      <w:proofErr w:type="spellStart"/>
      <w:r w:rsidRPr="009A7BEF">
        <w:rPr>
          <w:rFonts w:ascii="Times New Roman" w:eastAsiaTheme="minorHAnsi" w:hAnsi="Times New Roman"/>
          <w:sz w:val="24"/>
          <w:szCs w:val="24"/>
          <w:lang w:eastAsia="en-US"/>
        </w:rPr>
        <w:t>docx</w:t>
      </w:r>
      <w:proofErr w:type="spellEnd"/>
      <w:r w:rsidRPr="009A7BEF">
        <w:rPr>
          <w:rFonts w:ascii="Times New Roman" w:eastAsiaTheme="minorHAnsi" w:hAnsi="Times New Roman"/>
          <w:sz w:val="24"/>
          <w:szCs w:val="24"/>
          <w:lang w:eastAsia="en-US"/>
        </w:rPr>
        <w:t>, .</w:t>
      </w:r>
      <w:proofErr w:type="spellStart"/>
      <w:r w:rsidRPr="009A7BEF">
        <w:rPr>
          <w:rFonts w:ascii="Times New Roman" w:eastAsiaTheme="minorHAnsi" w:hAnsi="Times New Roman"/>
          <w:sz w:val="24"/>
          <w:szCs w:val="24"/>
          <w:lang w:eastAsia="en-US"/>
        </w:rPr>
        <w:t>ppt</w:t>
      </w:r>
      <w:proofErr w:type="spellEnd"/>
      <w:r w:rsidRPr="009A7BEF">
        <w:rPr>
          <w:rFonts w:ascii="Times New Roman" w:eastAsiaTheme="minorHAnsi" w:hAnsi="Times New Roman"/>
          <w:sz w:val="24"/>
          <w:szCs w:val="24"/>
          <w:lang w:eastAsia="en-US"/>
        </w:rPr>
        <w:t>, .</w:t>
      </w:r>
      <w:proofErr w:type="spellStart"/>
      <w:r w:rsidRPr="009A7BEF">
        <w:rPr>
          <w:rFonts w:ascii="Times New Roman" w:eastAsiaTheme="minorHAnsi" w:hAnsi="Times New Roman"/>
          <w:sz w:val="24"/>
          <w:szCs w:val="24"/>
          <w:lang w:eastAsia="en-US"/>
        </w:rPr>
        <w:t>pptx</w:t>
      </w:r>
      <w:proofErr w:type="spellEnd"/>
      <w:r w:rsidRPr="009A7BEF">
        <w:rPr>
          <w:rFonts w:ascii="Times New Roman" w:eastAsiaTheme="minorHAnsi" w:hAnsi="Times New Roman"/>
          <w:sz w:val="24"/>
          <w:szCs w:val="24"/>
          <w:lang w:eastAsia="en-US"/>
        </w:rPr>
        <w:t>. Tekst zawarty w tabelach, wykresach, diagramach, schematach</w:t>
      </w:r>
      <w:r w:rsidRPr="009A7BEF">
        <w:rPr>
          <w:rFonts w:ascii="Times New Roman" w:eastAsiaTheme="minorHAnsi" w:hAnsi="Times New Roman"/>
          <w:sz w:val="24"/>
          <w:szCs w:val="24"/>
          <w:lang w:eastAsia="en-US"/>
        </w:rPr>
        <w:br/>
        <w:t xml:space="preserve">i polach tekstowych będzie liczony za pomocą narzędzi do automatycznego </w:t>
      </w:r>
      <w:r w:rsidRPr="009A7BEF">
        <w:rPr>
          <w:rFonts w:ascii="Times New Roman" w:eastAsiaTheme="minorHAnsi" w:hAnsi="Times New Roman"/>
          <w:color w:val="000000"/>
          <w:sz w:val="24"/>
          <w:szCs w:val="24"/>
          <w:lang w:eastAsia="en-US"/>
        </w:rPr>
        <w:t>podliczania znaków znajdujących się w pasku narzędzi w statystyce wyrazów w programie Word</w:t>
      </w:r>
      <w:r w:rsidRPr="009A7BEF">
        <w:rPr>
          <w:rFonts w:ascii="Times New Roman" w:eastAsiaTheme="minorHAnsi" w:hAnsi="Times New Roman"/>
          <w:color w:val="000000"/>
          <w:sz w:val="24"/>
          <w:szCs w:val="24"/>
          <w:lang w:eastAsia="en-US"/>
        </w:rPr>
        <w:br/>
        <w:t>lub równoważnym, w przypadku, gdy istnieje fizyczna możliwość ich zastosowania.</w:t>
      </w:r>
      <w:r w:rsidRPr="009A7BEF">
        <w:rPr>
          <w:rFonts w:ascii="Times New Roman" w:eastAsiaTheme="minorHAnsi" w:hAnsi="Times New Roman"/>
          <w:color w:val="000000"/>
          <w:sz w:val="24"/>
          <w:szCs w:val="24"/>
          <w:lang w:eastAsia="en-US"/>
        </w:rPr>
        <w:br/>
        <w:t xml:space="preserve">W razie, gdy użycie narzędzi do podliczenia znaków w wyszczególnionych przypadkach nie jest możliwe, jedna strona formatu A4 tłumaczenia liczona będzie jako strona obliczeniowa. </w:t>
      </w:r>
    </w:p>
    <w:p w14:paraId="6C3B00C8" w14:textId="12B16AD0"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eastAsiaTheme="minorHAnsi" w:hAnsi="Times New Roman"/>
          <w:sz w:val="24"/>
          <w:szCs w:val="24"/>
          <w:lang w:eastAsia="en-US"/>
        </w:rPr>
      </w:pPr>
      <w:r w:rsidRPr="009A7BEF">
        <w:rPr>
          <w:rFonts w:ascii="Times New Roman" w:eastAsiaTheme="minorHAnsi" w:hAnsi="Times New Roman"/>
          <w:sz w:val="24"/>
          <w:szCs w:val="24"/>
          <w:lang w:eastAsia="en-US"/>
        </w:rPr>
        <w:t>Zamawiający wyjaśnia, że co do zasady, teksty do tłumaczenia pisemnego będą przekazywane wykonawcy w formacie zgodnym z *.pdf, *.</w:t>
      </w:r>
      <w:proofErr w:type="spellStart"/>
      <w:r w:rsidRPr="009A7BEF">
        <w:rPr>
          <w:rFonts w:ascii="Times New Roman" w:eastAsiaTheme="minorHAnsi" w:hAnsi="Times New Roman"/>
          <w:sz w:val="24"/>
          <w:szCs w:val="24"/>
          <w:lang w:eastAsia="en-US"/>
        </w:rPr>
        <w:t>doc</w:t>
      </w:r>
      <w:proofErr w:type="spellEnd"/>
      <w:r w:rsidRPr="009A7BEF">
        <w:rPr>
          <w:rFonts w:ascii="Times New Roman" w:eastAsiaTheme="minorHAnsi" w:hAnsi="Times New Roman"/>
          <w:sz w:val="24"/>
          <w:szCs w:val="24"/>
          <w:lang w:eastAsia="en-US"/>
        </w:rPr>
        <w:t xml:space="preserve"> lub *.</w:t>
      </w:r>
      <w:proofErr w:type="spellStart"/>
      <w:r w:rsidRPr="009A7BEF">
        <w:rPr>
          <w:rFonts w:ascii="Times New Roman" w:eastAsiaTheme="minorHAnsi" w:hAnsi="Times New Roman"/>
          <w:sz w:val="24"/>
          <w:szCs w:val="24"/>
          <w:lang w:eastAsia="en-US"/>
        </w:rPr>
        <w:t>docx</w:t>
      </w:r>
      <w:proofErr w:type="spellEnd"/>
      <w:r w:rsidRPr="009A7BEF">
        <w:rPr>
          <w:rFonts w:ascii="Times New Roman" w:eastAsiaTheme="minorHAnsi" w:hAnsi="Times New Roman"/>
          <w:sz w:val="24"/>
          <w:szCs w:val="24"/>
          <w:lang w:eastAsia="en-US"/>
        </w:rPr>
        <w:t>. niemniej jednak Zamawiający nie wyklucza, że w pojedynczych przypadkach tekst zostanie przekazany w formie papierowej.</w:t>
      </w:r>
    </w:p>
    <w:p w14:paraId="2E99EA40"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Zamawiający określił tempo tłumaczenia na:</w:t>
      </w:r>
    </w:p>
    <w:p w14:paraId="61BC5ACF" w14:textId="77777777" w:rsidR="00AA1079" w:rsidRPr="009A7BEF" w:rsidRDefault="00AA1079" w:rsidP="00AA1079">
      <w:pPr>
        <w:pStyle w:val="Akapitzlist"/>
        <w:numPr>
          <w:ilvl w:val="0"/>
          <w:numId w:val="9"/>
        </w:numPr>
        <w:suppressAutoHyphens/>
        <w:spacing w:after="0" w:line="240" w:lineRule="auto"/>
        <w:ind w:left="1134" w:hanging="283"/>
        <w:jc w:val="both"/>
        <w:rPr>
          <w:rFonts w:ascii="Times New Roman" w:hAnsi="Times New Roman"/>
          <w:sz w:val="24"/>
          <w:szCs w:val="24"/>
        </w:rPr>
      </w:pPr>
      <w:r w:rsidRPr="009A7BEF">
        <w:rPr>
          <w:rFonts w:ascii="Times New Roman" w:hAnsi="Times New Roman"/>
          <w:sz w:val="24"/>
          <w:szCs w:val="24"/>
        </w:rPr>
        <w:t xml:space="preserve">w trybie zwykłym – minimum – 5 stron dziennie, </w:t>
      </w:r>
    </w:p>
    <w:p w14:paraId="11F4B4EF" w14:textId="77777777" w:rsidR="00AA1079" w:rsidRPr="009A7BEF" w:rsidRDefault="00AA1079" w:rsidP="00AA1079">
      <w:pPr>
        <w:pStyle w:val="Akapitzlist"/>
        <w:numPr>
          <w:ilvl w:val="0"/>
          <w:numId w:val="9"/>
        </w:numPr>
        <w:suppressAutoHyphens/>
        <w:spacing w:after="0" w:line="240" w:lineRule="auto"/>
        <w:ind w:left="1134" w:hanging="283"/>
        <w:jc w:val="both"/>
        <w:rPr>
          <w:rFonts w:ascii="Times New Roman" w:hAnsi="Times New Roman"/>
          <w:sz w:val="24"/>
          <w:szCs w:val="24"/>
        </w:rPr>
      </w:pPr>
      <w:r w:rsidRPr="009A7BEF">
        <w:rPr>
          <w:rFonts w:ascii="Times New Roman" w:hAnsi="Times New Roman"/>
          <w:sz w:val="24"/>
          <w:szCs w:val="24"/>
        </w:rPr>
        <w:t>w trybie ekspresowym – minimum – 10 stron dziennie.</w:t>
      </w:r>
    </w:p>
    <w:p w14:paraId="73CDE05B"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W tłumaczonych dokumentach Wykonawca zobowiązany jest zapewnić jednolitość</w:t>
      </w:r>
      <w:r w:rsidRPr="009A7BEF">
        <w:rPr>
          <w:rFonts w:ascii="Times New Roman" w:hAnsi="Times New Roman"/>
          <w:sz w:val="24"/>
          <w:szCs w:val="24"/>
        </w:rPr>
        <w:br/>
        <w:t>i spójność zastosowanego słownictwa, terminologii specjalistycznej oraz frazeologii.</w:t>
      </w:r>
    </w:p>
    <w:p w14:paraId="3C24F15B"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Zamawiający wymaga aby tłumaczone dokumenty miały zgodną z dokumentami oryginalnymi szatę graficzną i aby uwzględniały wszystkie elementy zawarte w tych dokumentach, takie jak: rysunki, wykresy i podpisy, poprzez ich zeskanowanie</w:t>
      </w:r>
      <w:r w:rsidRPr="009A7BEF">
        <w:rPr>
          <w:rFonts w:ascii="Times New Roman" w:hAnsi="Times New Roman"/>
          <w:sz w:val="24"/>
          <w:szCs w:val="24"/>
        </w:rPr>
        <w:br/>
        <w:t xml:space="preserve">i załączenie do tekstu w odpowiednim miejscu w formie obiektów graficznych, przy czym wszystkie fragmenty tekstowe tych obiektów mają zostać przetłumaczone. </w:t>
      </w:r>
      <w:r w:rsidRPr="009A7BEF">
        <w:rPr>
          <w:rFonts w:ascii="Times New Roman" w:eastAsiaTheme="minorHAnsi" w:hAnsi="Times New Roman"/>
          <w:sz w:val="24"/>
          <w:szCs w:val="24"/>
          <w:lang w:eastAsia="en-US"/>
        </w:rPr>
        <w:t xml:space="preserve">W celu dokonania tłumaczenia elementów graficznych, takich jak: rysunki, wykresy itp., Zamawiający zobowiązuje się dostarczyć wersje edytowalne plików graficznych. </w:t>
      </w:r>
    </w:p>
    <w:p w14:paraId="704BF1EB"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Nie dopuszcza się dzielenia tłumaczonego dokumentu pomiędzy kilku tłumaczy,</w:t>
      </w:r>
      <w:r w:rsidRPr="009A7BEF">
        <w:rPr>
          <w:rFonts w:ascii="Times New Roman" w:hAnsi="Times New Roman"/>
          <w:sz w:val="24"/>
          <w:szCs w:val="24"/>
        </w:rPr>
        <w:br/>
        <w:t xml:space="preserve">bez zgody Zamawiającego. </w:t>
      </w:r>
    </w:p>
    <w:p w14:paraId="2C8CB79D"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Zamawiający zastrzega, że dokumenty w ramach danego zamówienia jednostkowego muszą być tłumaczone wyłącznie przez jednego tłumacza. </w:t>
      </w:r>
    </w:p>
    <w:p w14:paraId="2D6CC399"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eastAsiaTheme="minorHAnsi" w:hAnsi="Times New Roman"/>
          <w:color w:val="000000"/>
          <w:sz w:val="24"/>
          <w:szCs w:val="24"/>
          <w:lang w:eastAsia="en-US"/>
        </w:rPr>
        <w:t xml:space="preserve">Pod każdym tłumaczeniem pisemnym znajdzie się podpis (imię i nazwisko) tłumacza. </w:t>
      </w:r>
      <w:r w:rsidRPr="009A7BEF">
        <w:rPr>
          <w:rFonts w:ascii="Times New Roman" w:eastAsiaTheme="minorHAnsi" w:hAnsi="Times New Roman"/>
          <w:color w:val="000000"/>
          <w:sz w:val="24"/>
          <w:szCs w:val="24"/>
          <w:lang w:eastAsia="en-US"/>
        </w:rPr>
        <w:br/>
      </w:r>
      <w:r w:rsidRPr="009A7BEF">
        <w:rPr>
          <w:rFonts w:ascii="Times New Roman" w:hAnsi="Times New Roman"/>
          <w:sz w:val="24"/>
          <w:szCs w:val="24"/>
        </w:rPr>
        <w:t>W</w:t>
      </w:r>
      <w:r w:rsidRPr="009A7BEF">
        <w:rPr>
          <w:rFonts w:ascii="Times New Roman" w:eastAsiaTheme="minorHAnsi" w:hAnsi="Times New Roman"/>
          <w:color w:val="000000"/>
          <w:sz w:val="24"/>
          <w:szCs w:val="24"/>
          <w:lang w:eastAsia="en-US"/>
        </w:rPr>
        <w:t xml:space="preserve"> sytuacji gdyby tłumaczenie wymagało współpracy kilku tłumaczy Wykonawca zapewnia, iż przetłumaczony tekst zostanie z należytą starannością ujednolicony przez osobę odpowiedzialną za całość prac - pod tłumaczeniem podpisze się osoba odpowiedzialna</w:t>
      </w:r>
      <w:r w:rsidRPr="009A7BEF">
        <w:rPr>
          <w:rFonts w:ascii="Times New Roman" w:eastAsiaTheme="minorHAnsi" w:hAnsi="Times New Roman"/>
          <w:color w:val="000000"/>
          <w:sz w:val="24"/>
          <w:szCs w:val="24"/>
          <w:lang w:eastAsia="en-US"/>
        </w:rPr>
        <w:br/>
        <w:t xml:space="preserve">za ujednolicenie całego tekstu. </w:t>
      </w:r>
    </w:p>
    <w:p w14:paraId="339BFE5C" w14:textId="77777777" w:rsidR="00FA64D4" w:rsidRPr="009A7BEF" w:rsidRDefault="00AA1079" w:rsidP="00FA64D4">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Jeżeli w przetłumaczonym tekście zostaną stwierdzone braki lub błędy Zamawiający wezwie Wykonawcę do ich usunięcia, wyznaczając termin przekazania pra</w:t>
      </w:r>
      <w:r w:rsidR="00FA64D4" w:rsidRPr="009A7BEF">
        <w:rPr>
          <w:rFonts w:ascii="Times New Roman" w:hAnsi="Times New Roman"/>
          <w:sz w:val="24"/>
          <w:szCs w:val="24"/>
        </w:rPr>
        <w:t>widłowo wykonanego tłumaczenia.</w:t>
      </w:r>
    </w:p>
    <w:p w14:paraId="39A38B2D" w14:textId="0279CCCB" w:rsidR="00AA1079" w:rsidRPr="009A7BEF" w:rsidRDefault="00AA1079" w:rsidP="00FA64D4">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Po bezskutecznym upływie terminu, o którym mowa w pkt 17 lub przekazaniu tłumaczenia pisemnego niezgodnego z wymaganiami Zamawiającego, Zamawiający może od zamówienia jednostkowego odstąpić za zapłatą przez Wykonawcę kary umownej </w:t>
      </w:r>
      <w:r w:rsidR="00096F9C" w:rsidRPr="009A7BEF">
        <w:rPr>
          <w:rFonts w:ascii="Times New Roman" w:hAnsi="Times New Roman"/>
          <w:sz w:val="24"/>
          <w:szCs w:val="24"/>
        </w:rPr>
        <w:t xml:space="preserve"> </w:t>
      </w:r>
      <w:r w:rsidRPr="009A7BEF">
        <w:rPr>
          <w:rFonts w:ascii="Times New Roman" w:hAnsi="Times New Roman"/>
          <w:sz w:val="24"/>
          <w:szCs w:val="24"/>
        </w:rPr>
        <w:t>lub w przypadku, gdy usterki w ponownie przekazanym tłumaczeniu nie mają istotnego znaczenia, żądać obniżenia kwoty wynagrodzenia umownego za tłumaczenie pisemne o 25% kwoty wynagrodzenia wynikającego z zamówienia jednostkowego.</w:t>
      </w:r>
    </w:p>
    <w:p w14:paraId="521F0547" w14:textId="77777777" w:rsidR="00AA1079" w:rsidRPr="009A7BEF" w:rsidRDefault="00AA1079" w:rsidP="00AA1079">
      <w:pPr>
        <w:pStyle w:val="a-podst-2"/>
        <w:numPr>
          <w:ilvl w:val="0"/>
          <w:numId w:val="8"/>
        </w:numPr>
        <w:spacing w:before="0" w:line="240" w:lineRule="auto"/>
        <w:ind w:left="567" w:right="-1" w:hanging="426"/>
        <w:jc w:val="both"/>
        <w:rPr>
          <w:szCs w:val="24"/>
        </w:rPr>
      </w:pPr>
      <w:r w:rsidRPr="009A7BEF">
        <w:rPr>
          <w:szCs w:val="24"/>
        </w:rPr>
        <w:t xml:space="preserve">Uzupełnienie braków lub naniesienie poprawek w przetłumaczonym dokumencie Wykonawca wykona w ramach wynagrodzenia należnego za wykonanie danego zamówienia jednostkowego. </w:t>
      </w:r>
    </w:p>
    <w:p w14:paraId="0B1A5D06" w14:textId="77777777" w:rsidR="00AA1079" w:rsidRPr="009A7BEF" w:rsidRDefault="00AA1079" w:rsidP="00AA1079">
      <w:pPr>
        <w:pStyle w:val="a-podst-2"/>
        <w:numPr>
          <w:ilvl w:val="0"/>
          <w:numId w:val="8"/>
        </w:numPr>
        <w:spacing w:before="0" w:line="240" w:lineRule="auto"/>
        <w:ind w:left="567" w:right="-1" w:hanging="426"/>
        <w:jc w:val="both"/>
        <w:rPr>
          <w:szCs w:val="24"/>
        </w:rPr>
      </w:pPr>
      <w:r w:rsidRPr="009A7BEF">
        <w:rPr>
          <w:szCs w:val="24"/>
        </w:rPr>
        <w:t xml:space="preserve">Jeżeli wady wykonanego tłumaczenia są istotne, a z okoliczności wynika, że Wykonawca nie zdoła ich usunąć w odpowiednim czasie, Zamawiający może odstąpić od umowy (zlecenia) w zakresie tłumaczenia dotkniętego wadą, bez obowiązku zapłaty </w:t>
      </w:r>
      <w:r w:rsidRPr="009A7BEF">
        <w:rPr>
          <w:szCs w:val="24"/>
        </w:rPr>
        <w:lastRenderedPageBreak/>
        <w:t>wynagrodzenia oraz zlecić wykonanie tego tłumaczenia, innemu podmiotowi, przy czym koszty tego zlecenia ponosi Wykonawca.</w:t>
      </w:r>
    </w:p>
    <w:p w14:paraId="0D6F55B2" w14:textId="77777777" w:rsidR="00AA1079" w:rsidRPr="009A7BEF" w:rsidRDefault="00AA1079" w:rsidP="00AA1079">
      <w:pPr>
        <w:pStyle w:val="a-podst-2"/>
        <w:numPr>
          <w:ilvl w:val="0"/>
          <w:numId w:val="8"/>
        </w:numPr>
        <w:spacing w:before="0" w:line="240" w:lineRule="auto"/>
        <w:ind w:left="567" w:right="-1" w:hanging="426"/>
        <w:jc w:val="both"/>
        <w:rPr>
          <w:szCs w:val="24"/>
        </w:rPr>
      </w:pPr>
      <w:r w:rsidRPr="009A7BEF">
        <w:rPr>
          <w:rFonts w:eastAsiaTheme="minorHAnsi"/>
          <w:color w:val="000000"/>
          <w:szCs w:val="24"/>
          <w:lang w:eastAsia="en-US"/>
        </w:rPr>
        <w:t xml:space="preserve">W przypadku niesatysfakcjonującego poziomu usług tłumacza/y, np. w przypadku stwierdzenia uchybień w tłumaczeniu (np. błędów terminologicznych, rażących błędów stylistycznych) skutkujących błędami merytorycznymi, znacznym zakłóceniem odbioru komunikatu, logiki i ogólnego sensu tłumaczonych treści, Zamawiający ma prawo żądać jego zmiany i wykluczenia tłumacza/y. Zmiana możliwa będzie, gdy Zamawiający zgłosi uwagi </w:t>
      </w:r>
      <w:r w:rsidRPr="009A7BEF">
        <w:rPr>
          <w:rFonts w:eastAsiaTheme="minorHAnsi"/>
          <w:szCs w:val="24"/>
          <w:lang w:eastAsia="en-US"/>
        </w:rPr>
        <w:t xml:space="preserve">do dwóch zleceń wykonanych przez tą samą osobę. </w:t>
      </w:r>
    </w:p>
    <w:p w14:paraId="03374F15" w14:textId="77777777" w:rsidR="00AA1079" w:rsidRPr="009A7BEF" w:rsidRDefault="00AA1079" w:rsidP="00AA1079">
      <w:pPr>
        <w:pStyle w:val="a-podst-2"/>
        <w:numPr>
          <w:ilvl w:val="0"/>
          <w:numId w:val="8"/>
        </w:numPr>
        <w:spacing w:before="0" w:line="240" w:lineRule="auto"/>
        <w:ind w:left="567" w:right="-1" w:hanging="426"/>
        <w:jc w:val="both"/>
        <w:rPr>
          <w:szCs w:val="24"/>
        </w:rPr>
      </w:pPr>
      <w:r w:rsidRPr="009A7BEF">
        <w:rPr>
          <w:rFonts w:eastAsiaTheme="minorHAnsi"/>
          <w:szCs w:val="24"/>
          <w:lang w:eastAsia="en-US"/>
        </w:rPr>
        <w:t xml:space="preserve">Wykonawca nie może dokonywać tłumaczenia z użyciem translatorów językowych. </w:t>
      </w:r>
    </w:p>
    <w:p w14:paraId="145335CF" w14:textId="06B2CF70"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Tłumaczenie tekstu podlega zasadom określonym w Ustawie z dnia 4 lutego </w:t>
      </w:r>
      <w:r w:rsidRPr="009A7BEF">
        <w:rPr>
          <w:rFonts w:ascii="Times New Roman" w:hAnsi="Times New Roman"/>
          <w:sz w:val="24"/>
          <w:szCs w:val="24"/>
        </w:rPr>
        <w:br/>
        <w:t>1994 r. o prawie autorskim i prawach pokrewnych (Dz. U. z 2019 r. poz. 1231 z późn. zm.).</w:t>
      </w:r>
    </w:p>
    <w:p w14:paraId="6674EC04"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Z chwilą zapłaty za przetłumaczony tekst autorskie prawa majątkowe przechodzą</w:t>
      </w:r>
      <w:r w:rsidRPr="009A7BEF">
        <w:rPr>
          <w:rFonts w:ascii="Times New Roman" w:hAnsi="Times New Roman"/>
          <w:sz w:val="24"/>
          <w:szCs w:val="24"/>
        </w:rPr>
        <w:br/>
        <w:t>na Zamawiającego.</w:t>
      </w:r>
    </w:p>
    <w:p w14:paraId="2E8F4C5E" w14:textId="77777777"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Tłumaczenia wykonywane bez potwierdzenia tłumacza przysięgłego.</w:t>
      </w:r>
    </w:p>
    <w:p w14:paraId="4A716FBD" w14:textId="46F998DC" w:rsidR="00AA1079" w:rsidRPr="009A7BEF" w:rsidRDefault="00AA1079" w:rsidP="00AA1079">
      <w:pPr>
        <w:pStyle w:val="Akapitzlist"/>
        <w:numPr>
          <w:ilvl w:val="0"/>
          <w:numId w:val="8"/>
        </w:numPr>
        <w:tabs>
          <w:tab w:val="left" w:pos="284"/>
          <w:tab w:val="right" w:pos="602"/>
        </w:tabs>
        <w:suppressAutoHyphens/>
        <w:spacing w:after="0" w:line="240" w:lineRule="auto"/>
        <w:ind w:left="567" w:hanging="426"/>
        <w:jc w:val="both"/>
        <w:rPr>
          <w:rFonts w:ascii="Times New Roman" w:hAnsi="Times New Roman"/>
          <w:sz w:val="24"/>
          <w:szCs w:val="24"/>
        </w:rPr>
      </w:pPr>
      <w:r w:rsidRPr="009A7BEF">
        <w:rPr>
          <w:rFonts w:ascii="Times New Roman" w:hAnsi="Times New Roman"/>
          <w:sz w:val="24"/>
          <w:szCs w:val="24"/>
        </w:rPr>
        <w:t xml:space="preserve">Na każdorazowe wezwanie Zamawiającego, wykonawca zapewni wykonanie usługi uwierzytelnienia przez tłumacza przysięgłego, spełniającego warunki określone </w:t>
      </w:r>
      <w:r w:rsidRPr="009A7BEF">
        <w:rPr>
          <w:rFonts w:ascii="Times New Roman" w:hAnsi="Times New Roman"/>
          <w:sz w:val="24"/>
          <w:szCs w:val="24"/>
        </w:rPr>
        <w:br/>
        <w:t>w Ustawie z dnia 25 listopada 2004 r. o</w:t>
      </w:r>
      <w:r w:rsidR="00C77B44" w:rsidRPr="009A7BEF">
        <w:rPr>
          <w:rFonts w:ascii="Times New Roman" w:hAnsi="Times New Roman"/>
          <w:sz w:val="24"/>
          <w:szCs w:val="24"/>
        </w:rPr>
        <w:t xml:space="preserve"> zawodzie tłumacza przysięgłego</w:t>
      </w:r>
      <w:r w:rsidR="00C77B44" w:rsidRPr="009A7BEF">
        <w:rPr>
          <w:rFonts w:ascii="Times New Roman" w:hAnsi="Times New Roman"/>
          <w:sz w:val="24"/>
          <w:szCs w:val="24"/>
        </w:rPr>
        <w:br/>
      </w:r>
      <w:r w:rsidRPr="009A7BEF">
        <w:rPr>
          <w:rFonts w:ascii="Times New Roman" w:hAnsi="Times New Roman"/>
          <w:sz w:val="24"/>
          <w:szCs w:val="24"/>
        </w:rPr>
        <w:t>(Dz. U. 2019 poz. 1326), każdorazowo na pisemne zamówienie Zamawiającego, zawarte w zamówieniu jednostkowym wykonania tłumaczenia pisemnego. Usługa uwierzytelnienia przez tłumacza przysięgłego rozliczana będzie  wg cen jednostkowych tłumaczeń za jedną stronę tekstu, z tym że jedna s</w:t>
      </w:r>
      <w:r w:rsidR="00C77B44" w:rsidRPr="009A7BEF">
        <w:rPr>
          <w:rFonts w:ascii="Times New Roman" w:hAnsi="Times New Roman"/>
          <w:sz w:val="24"/>
          <w:szCs w:val="24"/>
        </w:rPr>
        <w:t>trona obliczeniowa tłumaczonego</w:t>
      </w:r>
      <w:r w:rsidR="00C77B44" w:rsidRPr="009A7BEF">
        <w:rPr>
          <w:rFonts w:ascii="Times New Roman" w:hAnsi="Times New Roman"/>
          <w:sz w:val="24"/>
          <w:szCs w:val="24"/>
        </w:rPr>
        <w:br/>
      </w:r>
      <w:r w:rsidRPr="009A7BEF">
        <w:rPr>
          <w:rFonts w:ascii="Times New Roman" w:hAnsi="Times New Roman"/>
          <w:sz w:val="24"/>
          <w:szCs w:val="24"/>
        </w:rPr>
        <w:t>lub weryfikowanego tekstu zawierać będzie 1 600 znaków bez spacji. Koszty usługi uwierzytelnienia przez tłumacza przysięgłego ponosi Wykonawca.</w:t>
      </w:r>
    </w:p>
    <w:p w14:paraId="7CD88B56" w14:textId="77777777" w:rsidR="00AA1079" w:rsidRPr="009A7BEF" w:rsidRDefault="00AA1079" w:rsidP="00AA1079">
      <w:pPr>
        <w:tabs>
          <w:tab w:val="left" w:pos="426"/>
          <w:tab w:val="right" w:pos="567"/>
        </w:tabs>
        <w:suppressAutoHyphens/>
        <w:spacing w:after="0" w:line="240" w:lineRule="auto"/>
        <w:jc w:val="both"/>
        <w:rPr>
          <w:rFonts w:ascii="Times New Roman" w:hAnsi="Times New Roman"/>
          <w:b/>
          <w:sz w:val="24"/>
          <w:szCs w:val="24"/>
        </w:rPr>
      </w:pPr>
    </w:p>
    <w:p w14:paraId="1A664EBE" w14:textId="14CCB323" w:rsidR="00AA1079" w:rsidRPr="009A7BEF" w:rsidRDefault="00AA1079" w:rsidP="00AA1079">
      <w:pPr>
        <w:tabs>
          <w:tab w:val="left" w:pos="426"/>
          <w:tab w:val="right" w:pos="567"/>
        </w:tabs>
        <w:suppressAutoHyphens/>
        <w:spacing w:after="0" w:line="240" w:lineRule="auto"/>
        <w:jc w:val="both"/>
        <w:rPr>
          <w:rFonts w:ascii="Times New Roman" w:hAnsi="Times New Roman"/>
          <w:b/>
          <w:sz w:val="24"/>
          <w:szCs w:val="24"/>
        </w:rPr>
      </w:pPr>
      <w:r w:rsidRPr="009A7BEF">
        <w:rPr>
          <w:rFonts w:ascii="Times New Roman" w:hAnsi="Times New Roman"/>
          <w:b/>
          <w:sz w:val="24"/>
          <w:szCs w:val="24"/>
        </w:rPr>
        <w:t>Wykonanie tłumaczeń ustnych:</w:t>
      </w:r>
    </w:p>
    <w:p w14:paraId="61E78319" w14:textId="19E351F6" w:rsidR="00AA1079" w:rsidRPr="009A7BEF" w:rsidRDefault="00AA1079" w:rsidP="00AA1079">
      <w:pPr>
        <w:tabs>
          <w:tab w:val="left" w:pos="426"/>
          <w:tab w:val="right" w:pos="567"/>
        </w:tabs>
        <w:spacing w:after="0" w:line="240" w:lineRule="auto"/>
        <w:jc w:val="both"/>
        <w:rPr>
          <w:rFonts w:ascii="Times New Roman" w:hAnsi="Times New Roman"/>
          <w:sz w:val="24"/>
          <w:szCs w:val="24"/>
        </w:rPr>
      </w:pPr>
      <w:r w:rsidRPr="009A7BEF">
        <w:rPr>
          <w:rFonts w:ascii="Times New Roman" w:hAnsi="Times New Roman"/>
          <w:sz w:val="24"/>
          <w:szCs w:val="24"/>
        </w:rPr>
        <w:t xml:space="preserve">Zakres zamówienia obejmuje wykonanie tłumaczeń ustnych konsekutywnych (następczych) i/lub szeptanych z języka polskiego na język </w:t>
      </w:r>
      <w:r w:rsidR="00F55076" w:rsidRPr="009A7BEF">
        <w:rPr>
          <w:rFonts w:ascii="Times New Roman" w:hAnsi="Times New Roman"/>
          <w:sz w:val="24"/>
          <w:szCs w:val="24"/>
        </w:rPr>
        <w:t>litewski</w:t>
      </w:r>
      <w:r w:rsidRPr="009A7BEF">
        <w:rPr>
          <w:rFonts w:ascii="Times New Roman" w:hAnsi="Times New Roman"/>
          <w:sz w:val="24"/>
          <w:szCs w:val="24"/>
        </w:rPr>
        <w:t xml:space="preserve"> oraz z</w:t>
      </w:r>
      <w:r w:rsidR="00F55076" w:rsidRPr="009A7BEF">
        <w:rPr>
          <w:rFonts w:ascii="Times New Roman" w:hAnsi="Times New Roman"/>
          <w:sz w:val="24"/>
          <w:szCs w:val="24"/>
        </w:rPr>
        <w:t xml:space="preserve"> języka</w:t>
      </w:r>
      <w:r w:rsidRPr="009A7BEF">
        <w:rPr>
          <w:rFonts w:ascii="Times New Roman" w:hAnsi="Times New Roman"/>
          <w:sz w:val="24"/>
          <w:szCs w:val="24"/>
        </w:rPr>
        <w:t xml:space="preserve"> </w:t>
      </w:r>
      <w:r w:rsidR="00F55076" w:rsidRPr="009A7BEF">
        <w:rPr>
          <w:rFonts w:ascii="Times New Roman" w:hAnsi="Times New Roman"/>
          <w:sz w:val="24"/>
          <w:szCs w:val="24"/>
        </w:rPr>
        <w:t xml:space="preserve">litewskiego na język polski </w:t>
      </w:r>
      <w:r w:rsidRPr="009A7BEF">
        <w:rPr>
          <w:rFonts w:ascii="Times New Roman" w:hAnsi="Times New Roman"/>
          <w:sz w:val="24"/>
          <w:szCs w:val="24"/>
        </w:rPr>
        <w:t>w ramach szkolenia instruktorów – selekcjonerów z zakresu kynologii służbowej.</w:t>
      </w:r>
    </w:p>
    <w:p w14:paraId="099D3924" w14:textId="77777777" w:rsidR="00AA1079" w:rsidRPr="009A7BEF" w:rsidRDefault="00AA1079" w:rsidP="00AA1079">
      <w:pPr>
        <w:tabs>
          <w:tab w:val="left" w:pos="426"/>
          <w:tab w:val="right" w:pos="567"/>
        </w:tabs>
        <w:spacing w:after="0" w:line="240" w:lineRule="auto"/>
        <w:jc w:val="both"/>
        <w:rPr>
          <w:rFonts w:ascii="Times New Roman" w:hAnsi="Times New Roman"/>
          <w:sz w:val="24"/>
          <w:szCs w:val="24"/>
        </w:rPr>
      </w:pPr>
    </w:p>
    <w:p w14:paraId="6FA5D27F" w14:textId="77777777" w:rsidR="00AA1079" w:rsidRPr="009A7BEF" w:rsidRDefault="00AA1079" w:rsidP="00AA1079">
      <w:pPr>
        <w:suppressAutoHyphens/>
        <w:spacing w:after="0" w:line="240" w:lineRule="auto"/>
        <w:jc w:val="both"/>
        <w:rPr>
          <w:rFonts w:ascii="Times New Roman" w:hAnsi="Times New Roman"/>
          <w:b/>
          <w:sz w:val="24"/>
          <w:szCs w:val="24"/>
        </w:rPr>
      </w:pPr>
      <w:r w:rsidRPr="009A7BEF">
        <w:rPr>
          <w:rFonts w:ascii="Times New Roman" w:hAnsi="Times New Roman"/>
          <w:sz w:val="24"/>
          <w:szCs w:val="24"/>
        </w:rPr>
        <w:t xml:space="preserve">Tłumaczenia ustne będą miały charakter specjalistyczny i obejmować </w:t>
      </w:r>
      <w:r w:rsidRPr="009A7BEF">
        <w:rPr>
          <w:rFonts w:ascii="Times New Roman" w:hAnsi="Times New Roman"/>
          <w:spacing w:val="2"/>
          <w:sz w:val="24"/>
          <w:szCs w:val="24"/>
        </w:rPr>
        <w:t xml:space="preserve">będą tematykę z wyżej opisanego </w:t>
      </w:r>
      <w:r w:rsidRPr="009A7BEF">
        <w:rPr>
          <w:rFonts w:ascii="Times New Roman" w:hAnsi="Times New Roman"/>
          <w:sz w:val="24"/>
          <w:szCs w:val="24"/>
        </w:rPr>
        <w:t>obszaru tematycznego tłumaczenia.</w:t>
      </w:r>
    </w:p>
    <w:p w14:paraId="478949B9" w14:textId="77777777" w:rsidR="00AA1079" w:rsidRPr="009A7BEF" w:rsidRDefault="00AA1079" w:rsidP="00AA1079">
      <w:pPr>
        <w:pStyle w:val="Akapitzlist"/>
        <w:tabs>
          <w:tab w:val="left" w:pos="284"/>
          <w:tab w:val="right" w:pos="426"/>
        </w:tabs>
        <w:spacing w:after="0" w:line="240" w:lineRule="auto"/>
        <w:ind w:left="360"/>
        <w:jc w:val="both"/>
        <w:rPr>
          <w:rFonts w:ascii="Times New Roman" w:hAnsi="Times New Roman"/>
          <w:b/>
          <w:sz w:val="24"/>
          <w:szCs w:val="24"/>
        </w:rPr>
      </w:pPr>
    </w:p>
    <w:p w14:paraId="78DE1426" w14:textId="77777777" w:rsidR="00AA1079" w:rsidRPr="009A7BEF" w:rsidRDefault="00AA1079" w:rsidP="00AA1079">
      <w:pPr>
        <w:tabs>
          <w:tab w:val="left" w:pos="284"/>
          <w:tab w:val="right" w:pos="426"/>
        </w:tabs>
        <w:spacing w:after="0" w:line="240" w:lineRule="auto"/>
        <w:jc w:val="both"/>
        <w:rPr>
          <w:rFonts w:ascii="Times New Roman" w:hAnsi="Times New Roman"/>
          <w:b/>
          <w:sz w:val="24"/>
          <w:szCs w:val="24"/>
        </w:rPr>
      </w:pPr>
      <w:r w:rsidRPr="009A7BEF">
        <w:rPr>
          <w:rFonts w:ascii="Times New Roman" w:hAnsi="Times New Roman"/>
          <w:b/>
          <w:sz w:val="24"/>
          <w:szCs w:val="24"/>
        </w:rPr>
        <w:t>Szacowana liczba godzin do tłumaczeń ustnych</w:t>
      </w:r>
    </w:p>
    <w:p w14:paraId="7AB7DCC1" w14:textId="385CB3A2" w:rsidR="00AA1079" w:rsidRPr="009A7BEF" w:rsidRDefault="00AA1079" w:rsidP="00AA1079">
      <w:pPr>
        <w:tabs>
          <w:tab w:val="left" w:pos="284"/>
          <w:tab w:val="right" w:pos="602"/>
        </w:tabs>
        <w:spacing w:after="0" w:line="240" w:lineRule="auto"/>
        <w:jc w:val="both"/>
        <w:rPr>
          <w:rFonts w:ascii="Times New Roman" w:hAnsi="Times New Roman"/>
          <w:sz w:val="24"/>
          <w:szCs w:val="24"/>
        </w:rPr>
      </w:pPr>
      <w:r w:rsidRPr="009A7BEF">
        <w:rPr>
          <w:rFonts w:ascii="Times New Roman" w:hAnsi="Times New Roman"/>
          <w:sz w:val="24"/>
          <w:szCs w:val="24"/>
        </w:rPr>
        <w:t xml:space="preserve">Szacunkowa liczba godzin przewidzianych do tłumaczeń ustnych wynosi łącznie 115 godzin - </w:t>
      </w:r>
      <w:r w:rsidRPr="009A7BEF">
        <w:rPr>
          <w:rFonts w:ascii="Times New Roman" w:hAnsi="Times New Roman"/>
          <w:b/>
          <w:sz w:val="24"/>
          <w:szCs w:val="24"/>
        </w:rPr>
        <w:t xml:space="preserve">tłumaczenia ustne </w:t>
      </w:r>
      <w:r w:rsidRPr="009A7BEF">
        <w:rPr>
          <w:rFonts w:ascii="Times New Roman" w:hAnsi="Times New Roman"/>
          <w:sz w:val="24"/>
          <w:szCs w:val="24"/>
        </w:rPr>
        <w:t xml:space="preserve">– </w:t>
      </w:r>
      <w:r w:rsidRPr="009A7BEF">
        <w:rPr>
          <w:rFonts w:ascii="Times New Roman" w:hAnsi="Times New Roman"/>
          <w:b/>
          <w:sz w:val="24"/>
          <w:szCs w:val="24"/>
        </w:rPr>
        <w:t>konsekutywne</w:t>
      </w:r>
      <w:r w:rsidRPr="009A7BEF">
        <w:rPr>
          <w:rFonts w:ascii="Times New Roman" w:hAnsi="Times New Roman"/>
          <w:sz w:val="24"/>
          <w:szCs w:val="24"/>
        </w:rPr>
        <w:t xml:space="preserve"> </w:t>
      </w:r>
      <w:r w:rsidRPr="009A7BEF">
        <w:rPr>
          <w:rFonts w:ascii="Times New Roman" w:hAnsi="Times New Roman"/>
          <w:b/>
          <w:sz w:val="24"/>
          <w:szCs w:val="24"/>
        </w:rPr>
        <w:t>i/lub szeptane</w:t>
      </w:r>
      <w:r w:rsidRPr="009A7BEF">
        <w:rPr>
          <w:rFonts w:ascii="Times New Roman" w:hAnsi="Times New Roman"/>
          <w:sz w:val="24"/>
          <w:szCs w:val="24"/>
        </w:rPr>
        <w:t xml:space="preserve"> (tłumaczenie po zakończeniu zdania bądź przemówienia przez prelegenta) – specjalistyczne z zakresu</w:t>
      </w:r>
      <w:r w:rsidRPr="009A7BEF">
        <w:rPr>
          <w:rFonts w:ascii="Times New Roman" w:hAnsi="Times New Roman"/>
          <w:b/>
          <w:sz w:val="24"/>
          <w:szCs w:val="24"/>
        </w:rPr>
        <w:t xml:space="preserve"> </w:t>
      </w:r>
      <w:r w:rsidRPr="009A7BEF">
        <w:rPr>
          <w:rFonts w:ascii="Times New Roman" w:hAnsi="Times New Roman"/>
          <w:sz w:val="24"/>
          <w:szCs w:val="24"/>
        </w:rPr>
        <w:t xml:space="preserve">określonego obszarem tematycznym tłumaczenia, z języka polskiego na język </w:t>
      </w:r>
      <w:r w:rsidR="00F55076" w:rsidRPr="009A7BEF">
        <w:rPr>
          <w:rFonts w:ascii="Times New Roman" w:hAnsi="Times New Roman"/>
          <w:sz w:val="24"/>
          <w:szCs w:val="24"/>
        </w:rPr>
        <w:t>litewski</w:t>
      </w:r>
      <w:r w:rsidRPr="009A7BEF">
        <w:rPr>
          <w:rFonts w:ascii="Times New Roman" w:hAnsi="Times New Roman"/>
          <w:sz w:val="24"/>
          <w:szCs w:val="24"/>
        </w:rPr>
        <w:t xml:space="preserve"> oraz z języka </w:t>
      </w:r>
      <w:r w:rsidR="00F55076" w:rsidRPr="009A7BEF">
        <w:rPr>
          <w:rFonts w:ascii="Times New Roman" w:hAnsi="Times New Roman"/>
          <w:sz w:val="24"/>
          <w:szCs w:val="24"/>
        </w:rPr>
        <w:t>litewskiego</w:t>
      </w:r>
      <w:r w:rsidR="00F55076" w:rsidRPr="009A7BEF">
        <w:rPr>
          <w:rFonts w:ascii="Times New Roman" w:hAnsi="Times New Roman"/>
          <w:sz w:val="24"/>
          <w:szCs w:val="24"/>
        </w:rPr>
        <w:br/>
      </w:r>
      <w:r w:rsidRPr="009A7BEF">
        <w:rPr>
          <w:rFonts w:ascii="Times New Roman" w:hAnsi="Times New Roman"/>
          <w:sz w:val="24"/>
          <w:szCs w:val="24"/>
        </w:rPr>
        <w:t>na polsk</w:t>
      </w:r>
      <w:r w:rsidR="00F55076" w:rsidRPr="009A7BEF">
        <w:rPr>
          <w:rFonts w:ascii="Times New Roman" w:hAnsi="Times New Roman"/>
          <w:sz w:val="24"/>
          <w:szCs w:val="24"/>
        </w:rPr>
        <w:t>i</w:t>
      </w:r>
      <w:r w:rsidRPr="009A7BEF">
        <w:rPr>
          <w:rFonts w:ascii="Times New Roman" w:hAnsi="Times New Roman"/>
          <w:sz w:val="24"/>
          <w:szCs w:val="24"/>
        </w:rPr>
        <w:t>.</w:t>
      </w:r>
    </w:p>
    <w:p w14:paraId="6BB6891B" w14:textId="101708A7" w:rsidR="00AA1079" w:rsidRPr="009A7BEF" w:rsidRDefault="00AA1079" w:rsidP="00AA1079">
      <w:pPr>
        <w:tabs>
          <w:tab w:val="left" w:pos="284"/>
        </w:tabs>
        <w:suppressAutoHyphens/>
        <w:spacing w:after="0" w:line="240" w:lineRule="auto"/>
        <w:jc w:val="both"/>
        <w:rPr>
          <w:rFonts w:ascii="Times New Roman" w:hAnsi="Times New Roman"/>
          <w:sz w:val="24"/>
          <w:szCs w:val="24"/>
        </w:rPr>
      </w:pPr>
      <w:r w:rsidRPr="009A7BEF">
        <w:rPr>
          <w:rFonts w:ascii="Times New Roman" w:hAnsi="Times New Roman"/>
          <w:sz w:val="24"/>
          <w:szCs w:val="24"/>
        </w:rPr>
        <w:t>Podaną liczbę godzin należy traktować jako w</w:t>
      </w:r>
      <w:r w:rsidR="00C77B44" w:rsidRPr="009A7BEF">
        <w:rPr>
          <w:rFonts w:ascii="Times New Roman" w:hAnsi="Times New Roman"/>
          <w:sz w:val="24"/>
          <w:szCs w:val="24"/>
        </w:rPr>
        <w:t>ielkość szacunkową. W przypadku</w:t>
      </w:r>
      <w:r w:rsidR="00C77B44" w:rsidRPr="009A7BEF">
        <w:rPr>
          <w:rFonts w:ascii="Times New Roman" w:hAnsi="Times New Roman"/>
          <w:sz w:val="24"/>
          <w:szCs w:val="24"/>
        </w:rPr>
        <w:br/>
      </w:r>
      <w:r w:rsidRPr="009A7BEF">
        <w:rPr>
          <w:rFonts w:ascii="Times New Roman" w:hAnsi="Times New Roman"/>
          <w:sz w:val="24"/>
          <w:szCs w:val="24"/>
        </w:rPr>
        <w:t>gdy – w zależności od bieżących potrzeb – liczba godzin do tłumaczeń będzie mniejsza, Wykonawcy nie będą przysługiwać żadne roszczenia wobec Zamawiającego.</w:t>
      </w:r>
    </w:p>
    <w:p w14:paraId="54B6B908" w14:textId="77777777" w:rsidR="00AA1079" w:rsidRPr="009A7BEF" w:rsidRDefault="00AA1079" w:rsidP="00AA1079">
      <w:pPr>
        <w:tabs>
          <w:tab w:val="left" w:pos="284"/>
        </w:tabs>
        <w:spacing w:after="0" w:line="240" w:lineRule="auto"/>
        <w:jc w:val="both"/>
        <w:rPr>
          <w:rFonts w:ascii="Times New Roman" w:hAnsi="Times New Roman"/>
          <w:sz w:val="24"/>
          <w:szCs w:val="24"/>
        </w:rPr>
      </w:pPr>
    </w:p>
    <w:p w14:paraId="00E55B3A" w14:textId="1EC6030F" w:rsidR="00AA1079" w:rsidRPr="009A7BEF" w:rsidRDefault="00AA1079" w:rsidP="00AA1079">
      <w:pPr>
        <w:tabs>
          <w:tab w:val="left" w:pos="142"/>
        </w:tabs>
        <w:suppressAutoHyphens/>
        <w:spacing w:after="0" w:line="240" w:lineRule="auto"/>
        <w:jc w:val="both"/>
        <w:rPr>
          <w:rFonts w:ascii="Times New Roman" w:hAnsi="Times New Roman"/>
          <w:b/>
          <w:sz w:val="24"/>
          <w:szCs w:val="24"/>
        </w:rPr>
      </w:pPr>
      <w:r w:rsidRPr="009A7BEF">
        <w:rPr>
          <w:rFonts w:ascii="Times New Roman" w:hAnsi="Times New Roman"/>
          <w:b/>
          <w:sz w:val="24"/>
          <w:szCs w:val="24"/>
        </w:rPr>
        <w:t xml:space="preserve">Warunki realizacji </w:t>
      </w:r>
      <w:r w:rsidR="00012C71" w:rsidRPr="009A7BEF">
        <w:rPr>
          <w:rFonts w:ascii="Times New Roman" w:hAnsi="Times New Roman"/>
          <w:b/>
          <w:sz w:val="24"/>
          <w:szCs w:val="24"/>
        </w:rPr>
        <w:t>tłumaczeń ustnych</w:t>
      </w:r>
      <w:r w:rsidRPr="009A7BEF">
        <w:rPr>
          <w:rFonts w:ascii="Times New Roman" w:hAnsi="Times New Roman"/>
          <w:b/>
          <w:sz w:val="24"/>
          <w:szCs w:val="24"/>
        </w:rPr>
        <w:t>:</w:t>
      </w:r>
    </w:p>
    <w:p w14:paraId="79E96216" w14:textId="77777777" w:rsidR="00AA1079" w:rsidRPr="009A7BEF" w:rsidRDefault="00AA1079" w:rsidP="00AA1079">
      <w:pPr>
        <w:pStyle w:val="Akapitzlist"/>
        <w:numPr>
          <w:ilvl w:val="2"/>
          <w:numId w:val="10"/>
        </w:numPr>
        <w:suppressAutoHyphens/>
        <w:spacing w:after="0" w:line="240" w:lineRule="auto"/>
        <w:ind w:left="426" w:hanging="426"/>
        <w:jc w:val="both"/>
        <w:rPr>
          <w:rFonts w:ascii="Times New Roman" w:hAnsi="Times New Roman"/>
          <w:sz w:val="24"/>
          <w:szCs w:val="24"/>
        </w:rPr>
      </w:pPr>
      <w:r w:rsidRPr="009A7BEF">
        <w:rPr>
          <w:rFonts w:ascii="Times New Roman" w:hAnsi="Times New Roman"/>
          <w:sz w:val="24"/>
          <w:szCs w:val="24"/>
        </w:rPr>
        <w:t>Przedmiot zamówienia będzie realizowany sukcesywnie na podstawie zamówień jednostkowych. Każde zamówienie należy wykonać i rozliczyć oddzielnie. Wzór formularza zlecenia (zamówienia jednostkowego) stanowi Załącznik nr 2 do Umowy.</w:t>
      </w:r>
    </w:p>
    <w:p w14:paraId="0964D1AB" w14:textId="77777777" w:rsidR="00AA1079" w:rsidRPr="009A7BEF" w:rsidRDefault="00AA1079" w:rsidP="00AA1079">
      <w:pPr>
        <w:pStyle w:val="Akapitzlist"/>
        <w:numPr>
          <w:ilvl w:val="2"/>
          <w:numId w:val="10"/>
        </w:numPr>
        <w:suppressAutoHyphens/>
        <w:spacing w:after="0" w:line="240" w:lineRule="auto"/>
        <w:ind w:left="426" w:hanging="426"/>
        <w:jc w:val="both"/>
        <w:rPr>
          <w:rFonts w:ascii="Times New Roman" w:hAnsi="Times New Roman"/>
          <w:sz w:val="24"/>
          <w:szCs w:val="24"/>
        </w:rPr>
      </w:pPr>
      <w:r w:rsidRPr="009A7BEF">
        <w:rPr>
          <w:rFonts w:ascii="Times New Roman" w:hAnsi="Times New Roman"/>
          <w:sz w:val="24"/>
          <w:szCs w:val="24"/>
        </w:rPr>
        <w:t>Zamawiający po uprzednim powiadomieniu telefonicznym będzie przekazywał zamówienie jednostkowe na wskazany adres mailowy Wykonawcy, a Wykonawca niezwłocznie potwierdzi odbiór zamówienia.</w:t>
      </w:r>
    </w:p>
    <w:p w14:paraId="7BCC4CE2" w14:textId="77777777" w:rsidR="00AA1079" w:rsidRPr="009A7BEF" w:rsidRDefault="00AA1079" w:rsidP="00AA1079">
      <w:pPr>
        <w:pStyle w:val="Akapitzlist"/>
        <w:numPr>
          <w:ilvl w:val="2"/>
          <w:numId w:val="10"/>
        </w:numPr>
        <w:suppressAutoHyphens/>
        <w:spacing w:after="0" w:line="240" w:lineRule="auto"/>
        <w:ind w:left="426" w:hanging="426"/>
        <w:jc w:val="both"/>
        <w:rPr>
          <w:rFonts w:ascii="Times New Roman" w:hAnsi="Times New Roman"/>
          <w:sz w:val="24"/>
          <w:szCs w:val="24"/>
        </w:rPr>
      </w:pPr>
      <w:r w:rsidRPr="009A7BEF">
        <w:rPr>
          <w:rFonts w:ascii="Times New Roman" w:hAnsi="Times New Roman"/>
          <w:sz w:val="24"/>
          <w:szCs w:val="24"/>
        </w:rPr>
        <w:lastRenderedPageBreak/>
        <w:t xml:space="preserve">Zamawiający będzie zamawiał tłumacza przed planowanym przedsięwzięciem </w:t>
      </w:r>
      <w:r w:rsidRPr="009A7BEF">
        <w:rPr>
          <w:rFonts w:ascii="Times New Roman" w:hAnsi="Times New Roman"/>
          <w:sz w:val="24"/>
          <w:szCs w:val="24"/>
        </w:rPr>
        <w:br/>
        <w:t>z wyprzedzeniem 5 dniowym, a w nieprzewidzianych sytuacjach – 1 dniowym.</w:t>
      </w:r>
    </w:p>
    <w:p w14:paraId="67AE6A0B" w14:textId="77777777" w:rsidR="00AA1079" w:rsidRPr="009A7BEF" w:rsidRDefault="00AA1079" w:rsidP="00AA1079">
      <w:pPr>
        <w:pStyle w:val="Akapitzlist"/>
        <w:numPr>
          <w:ilvl w:val="2"/>
          <w:numId w:val="10"/>
        </w:numPr>
        <w:suppressAutoHyphens/>
        <w:spacing w:after="0" w:line="240" w:lineRule="auto"/>
        <w:ind w:left="426" w:hanging="426"/>
        <w:jc w:val="both"/>
        <w:rPr>
          <w:rFonts w:ascii="Times New Roman" w:hAnsi="Times New Roman"/>
          <w:sz w:val="24"/>
          <w:szCs w:val="24"/>
        </w:rPr>
      </w:pPr>
      <w:r w:rsidRPr="009A7BEF">
        <w:rPr>
          <w:rFonts w:ascii="Times New Roman" w:hAnsi="Times New Roman"/>
          <w:sz w:val="24"/>
          <w:szCs w:val="24"/>
        </w:rPr>
        <w:t xml:space="preserve">Zamawiający może w uzasadnionych przypadkach zrezygnować z usługi zamówionego tłumacza, ale nie później niż 24 godziny przed terminem ustalonym </w:t>
      </w:r>
      <w:r w:rsidRPr="009A7BEF">
        <w:rPr>
          <w:rFonts w:ascii="Times New Roman" w:hAnsi="Times New Roman"/>
          <w:sz w:val="24"/>
          <w:szCs w:val="24"/>
        </w:rPr>
        <w:br/>
        <w:t>w zamówieniu jednostkowym, o czym poinformuje Wykonawcę w sposób wskazany</w:t>
      </w:r>
      <w:r w:rsidRPr="009A7BEF">
        <w:rPr>
          <w:rFonts w:ascii="Times New Roman" w:hAnsi="Times New Roman"/>
          <w:sz w:val="24"/>
          <w:szCs w:val="24"/>
        </w:rPr>
        <w:br/>
        <w:t>w pkt 2).</w:t>
      </w:r>
    </w:p>
    <w:p w14:paraId="71752A65" w14:textId="77777777" w:rsidR="002C1146" w:rsidRPr="009A7BEF" w:rsidRDefault="00AA1079" w:rsidP="002C1146">
      <w:pPr>
        <w:pStyle w:val="Akapitzlist"/>
        <w:numPr>
          <w:ilvl w:val="2"/>
          <w:numId w:val="10"/>
        </w:numPr>
        <w:suppressAutoHyphens/>
        <w:spacing w:after="0" w:line="240" w:lineRule="auto"/>
        <w:ind w:left="426" w:hanging="426"/>
        <w:jc w:val="both"/>
        <w:rPr>
          <w:rFonts w:ascii="Times New Roman" w:hAnsi="Times New Roman"/>
          <w:sz w:val="24"/>
          <w:szCs w:val="24"/>
        </w:rPr>
      </w:pPr>
      <w:r w:rsidRPr="009A7BEF">
        <w:rPr>
          <w:rFonts w:ascii="Times New Roman" w:eastAsiaTheme="minorHAnsi" w:hAnsi="Times New Roman"/>
          <w:color w:val="000000"/>
          <w:sz w:val="24"/>
          <w:szCs w:val="24"/>
          <w:lang w:eastAsia="en-US"/>
        </w:rPr>
        <w:t>Wykonawca zapewnia, że tłumacz będzie schludnie ubrany i jego zachowanie nie będzie odbiegało od powszechnie prz</w:t>
      </w:r>
      <w:r w:rsidR="002C1146" w:rsidRPr="009A7BEF">
        <w:rPr>
          <w:rFonts w:ascii="Times New Roman" w:eastAsiaTheme="minorHAnsi" w:hAnsi="Times New Roman"/>
          <w:color w:val="000000"/>
          <w:sz w:val="24"/>
          <w:szCs w:val="24"/>
          <w:lang w:eastAsia="en-US"/>
        </w:rPr>
        <w:t>yjętych norm kultury osobistej.</w:t>
      </w:r>
    </w:p>
    <w:p w14:paraId="334966E8" w14:textId="3211DFBC" w:rsidR="00AA1079" w:rsidRPr="009A7BEF" w:rsidRDefault="00AA1079" w:rsidP="002C1146">
      <w:pPr>
        <w:pStyle w:val="Akapitzlist"/>
        <w:numPr>
          <w:ilvl w:val="2"/>
          <w:numId w:val="10"/>
        </w:numPr>
        <w:suppressAutoHyphens/>
        <w:spacing w:after="0" w:line="240" w:lineRule="auto"/>
        <w:ind w:left="426" w:hanging="426"/>
        <w:jc w:val="both"/>
        <w:rPr>
          <w:rFonts w:ascii="Times New Roman" w:hAnsi="Times New Roman"/>
          <w:sz w:val="24"/>
          <w:szCs w:val="24"/>
        </w:rPr>
      </w:pPr>
      <w:r w:rsidRPr="009A7BEF">
        <w:rPr>
          <w:rFonts w:ascii="Times New Roman" w:eastAsiaTheme="minorHAnsi" w:hAnsi="Times New Roman"/>
          <w:color w:val="000000"/>
          <w:sz w:val="24"/>
          <w:szCs w:val="24"/>
          <w:lang w:eastAsia="en-US"/>
        </w:rPr>
        <w:t>Wykonawca zapewnia punktualność tłumacza oraz ich obecność we wskazanym miejscu.</w:t>
      </w:r>
      <w:r w:rsidR="002C1146" w:rsidRPr="009A7BEF">
        <w:rPr>
          <w:rFonts w:ascii="Times New Roman" w:eastAsiaTheme="minorHAnsi" w:hAnsi="Times New Roman"/>
          <w:color w:val="000000"/>
          <w:sz w:val="24"/>
          <w:szCs w:val="24"/>
          <w:lang w:eastAsia="en-US"/>
        </w:rPr>
        <w:t xml:space="preserve"> </w:t>
      </w:r>
      <w:r w:rsidR="002C1146" w:rsidRPr="009A7BEF">
        <w:rPr>
          <w:rFonts w:ascii="Times New Roman" w:hAnsi="Times New Roman"/>
          <w:sz w:val="24"/>
          <w:szCs w:val="24"/>
        </w:rPr>
        <w:t xml:space="preserve">Zamawiający może od </w:t>
      </w:r>
      <w:r w:rsidR="00B64767" w:rsidRPr="009A7BEF">
        <w:rPr>
          <w:rFonts w:ascii="Times New Roman" w:eastAsiaTheme="minorHAnsi" w:hAnsi="Times New Roman"/>
          <w:color w:val="000000"/>
          <w:sz w:val="24"/>
          <w:szCs w:val="24"/>
          <w:lang w:eastAsia="en-US"/>
        </w:rPr>
        <w:t xml:space="preserve">zlecenia (zamówienia jednostkowego) </w:t>
      </w:r>
      <w:r w:rsidR="002C1146" w:rsidRPr="009A7BEF">
        <w:rPr>
          <w:rFonts w:ascii="Times New Roman" w:hAnsi="Times New Roman"/>
          <w:sz w:val="24"/>
          <w:szCs w:val="24"/>
        </w:rPr>
        <w:t xml:space="preserve">odstąpić za zapłatą przez Wykonawcę kary umownej w przypadku </w:t>
      </w:r>
      <w:r w:rsidR="002C1146" w:rsidRPr="009A7BEF">
        <w:rPr>
          <w:rFonts w:ascii="Times New Roman" w:eastAsiaTheme="minorHAnsi" w:hAnsi="Times New Roman"/>
          <w:color w:val="000000"/>
          <w:sz w:val="24"/>
          <w:szCs w:val="24"/>
          <w:lang w:eastAsia="en-US"/>
        </w:rPr>
        <w:t xml:space="preserve">niewykonania przez Wykonawcę </w:t>
      </w:r>
      <w:r w:rsidR="00B64767" w:rsidRPr="009A7BEF">
        <w:rPr>
          <w:rFonts w:ascii="Times New Roman" w:eastAsiaTheme="minorHAnsi" w:hAnsi="Times New Roman"/>
          <w:color w:val="000000"/>
          <w:sz w:val="24"/>
          <w:szCs w:val="24"/>
          <w:lang w:eastAsia="en-US"/>
        </w:rPr>
        <w:t xml:space="preserve">zlecenia (zamówienia jednostkowego) </w:t>
      </w:r>
      <w:r w:rsidR="002C1146" w:rsidRPr="009A7BEF">
        <w:rPr>
          <w:rFonts w:ascii="Times New Roman" w:eastAsiaTheme="minorHAnsi" w:hAnsi="Times New Roman"/>
          <w:bCs/>
          <w:color w:val="000000"/>
          <w:sz w:val="24"/>
          <w:szCs w:val="24"/>
          <w:lang w:eastAsia="en-US"/>
        </w:rPr>
        <w:t>tłumaczenia ustnego</w:t>
      </w:r>
      <w:r w:rsidR="002C1146" w:rsidRPr="009A7BEF">
        <w:rPr>
          <w:rFonts w:ascii="Times New Roman" w:hAnsi="Times New Roman"/>
          <w:sz w:val="24"/>
          <w:szCs w:val="24"/>
        </w:rPr>
        <w:t>, a za spóźnie</w:t>
      </w:r>
      <w:r w:rsidR="00FA64D4" w:rsidRPr="009A7BEF">
        <w:rPr>
          <w:rFonts w:ascii="Times New Roman" w:hAnsi="Times New Roman"/>
          <w:sz w:val="24"/>
          <w:szCs w:val="24"/>
        </w:rPr>
        <w:t xml:space="preserve">nie się tłumacza przekraczające </w:t>
      </w:r>
      <w:r w:rsidR="002C1146" w:rsidRPr="009A7BEF">
        <w:rPr>
          <w:rFonts w:ascii="Times New Roman" w:hAnsi="Times New Roman"/>
          <w:sz w:val="24"/>
          <w:szCs w:val="24"/>
        </w:rPr>
        <w:t>15 minut, z uwzględnieniem pkt. 7, może obniżyć kwotę</w:t>
      </w:r>
      <w:r w:rsidR="00FA64D4" w:rsidRPr="009A7BEF">
        <w:rPr>
          <w:rFonts w:ascii="Times New Roman" w:hAnsi="Times New Roman"/>
          <w:sz w:val="24"/>
          <w:szCs w:val="24"/>
        </w:rPr>
        <w:t xml:space="preserve"> wynagrodzenia umownego </w:t>
      </w:r>
      <w:r w:rsidR="002C1146" w:rsidRPr="009A7BEF">
        <w:rPr>
          <w:rFonts w:ascii="Times New Roman" w:hAnsi="Times New Roman"/>
          <w:sz w:val="24"/>
          <w:szCs w:val="24"/>
        </w:rPr>
        <w:t>za tłumaczenie ustne o 25% kwoty wynagrodzenia</w:t>
      </w:r>
      <w:r w:rsidR="00B64767" w:rsidRPr="009A7BEF">
        <w:rPr>
          <w:rFonts w:ascii="Times New Roman" w:hAnsi="Times New Roman"/>
          <w:sz w:val="24"/>
          <w:szCs w:val="24"/>
        </w:rPr>
        <w:t xml:space="preserve"> wynikającego </w:t>
      </w:r>
      <w:r w:rsidR="002C1146" w:rsidRPr="009A7BEF">
        <w:rPr>
          <w:rFonts w:ascii="Times New Roman" w:hAnsi="Times New Roman"/>
          <w:sz w:val="24"/>
          <w:szCs w:val="24"/>
        </w:rPr>
        <w:t xml:space="preserve">z </w:t>
      </w:r>
      <w:r w:rsidR="00B64767" w:rsidRPr="009A7BEF">
        <w:rPr>
          <w:rFonts w:ascii="Times New Roman" w:eastAsiaTheme="minorHAnsi" w:hAnsi="Times New Roman"/>
          <w:color w:val="000000"/>
          <w:sz w:val="24"/>
          <w:szCs w:val="24"/>
          <w:lang w:eastAsia="en-US"/>
        </w:rPr>
        <w:t>zlecenia (zamówienia jednostkowego)</w:t>
      </w:r>
      <w:r w:rsidR="002C1146" w:rsidRPr="009A7BEF">
        <w:rPr>
          <w:rFonts w:ascii="Times New Roman" w:hAnsi="Times New Roman"/>
          <w:sz w:val="24"/>
          <w:szCs w:val="24"/>
        </w:rPr>
        <w:t>.</w:t>
      </w:r>
    </w:p>
    <w:p w14:paraId="21FD9BB7" w14:textId="08183B52" w:rsidR="00AA1079" w:rsidRPr="009A7BEF" w:rsidRDefault="00AA1079" w:rsidP="00AA1079">
      <w:pPr>
        <w:pStyle w:val="Akapitzlist"/>
        <w:numPr>
          <w:ilvl w:val="2"/>
          <w:numId w:val="10"/>
        </w:numPr>
        <w:suppressAutoHyphens/>
        <w:spacing w:after="0" w:line="240" w:lineRule="auto"/>
        <w:ind w:left="426" w:hanging="426"/>
        <w:jc w:val="both"/>
        <w:rPr>
          <w:rFonts w:ascii="Times New Roman" w:hAnsi="Times New Roman"/>
          <w:sz w:val="24"/>
          <w:szCs w:val="24"/>
        </w:rPr>
      </w:pPr>
      <w:r w:rsidRPr="009A7BEF">
        <w:rPr>
          <w:rFonts w:ascii="Times New Roman" w:eastAsiaTheme="minorHAnsi" w:hAnsi="Times New Roman"/>
          <w:color w:val="000000"/>
          <w:sz w:val="24"/>
          <w:szCs w:val="24"/>
          <w:lang w:eastAsia="en-US"/>
        </w:rPr>
        <w:t xml:space="preserve">Wykonawca zapewni stawienie się tłumacza co najmniej 1 godzinę przed spotkaniem, podczas którego </w:t>
      </w:r>
      <w:r w:rsidR="002C1146" w:rsidRPr="009A7BEF">
        <w:rPr>
          <w:rFonts w:ascii="Times New Roman" w:eastAsiaTheme="minorHAnsi" w:hAnsi="Times New Roman"/>
          <w:color w:val="000000"/>
          <w:sz w:val="24"/>
          <w:szCs w:val="24"/>
          <w:lang w:eastAsia="en-US"/>
        </w:rPr>
        <w:t>będzie realizowane tłumaczenie.</w:t>
      </w:r>
    </w:p>
    <w:p w14:paraId="194B6F42" w14:textId="77777777" w:rsidR="00AA1079" w:rsidRPr="009A7BEF" w:rsidRDefault="00AA1079" w:rsidP="00AA1079">
      <w:pPr>
        <w:pStyle w:val="Akapitzlist"/>
        <w:numPr>
          <w:ilvl w:val="2"/>
          <w:numId w:val="10"/>
        </w:numPr>
        <w:suppressAutoHyphens/>
        <w:spacing w:after="0" w:line="240" w:lineRule="auto"/>
        <w:ind w:left="426" w:hanging="426"/>
        <w:jc w:val="both"/>
        <w:rPr>
          <w:rFonts w:ascii="Times New Roman" w:hAnsi="Times New Roman"/>
          <w:sz w:val="24"/>
          <w:szCs w:val="24"/>
        </w:rPr>
      </w:pPr>
      <w:r w:rsidRPr="009A7BEF">
        <w:rPr>
          <w:rFonts w:ascii="Times New Roman" w:eastAsiaTheme="minorHAnsi" w:hAnsi="Times New Roman"/>
          <w:sz w:val="24"/>
          <w:szCs w:val="24"/>
          <w:lang w:eastAsia="en-US"/>
        </w:rPr>
        <w:t xml:space="preserve">Czas pracy tłumacza liczy się od chwili rozpoczęcia spotkania do momentu, w którym został on zwolniony przez Zamawiającego z wykonywania tłumaczenia. </w:t>
      </w:r>
    </w:p>
    <w:p w14:paraId="7DF7FE28" w14:textId="77777777" w:rsidR="00AA1079" w:rsidRPr="009A7BEF" w:rsidRDefault="00AA1079" w:rsidP="00AA1079">
      <w:pPr>
        <w:pStyle w:val="Akapitzlist"/>
        <w:numPr>
          <w:ilvl w:val="2"/>
          <w:numId w:val="10"/>
        </w:numPr>
        <w:suppressAutoHyphens/>
        <w:spacing w:after="0" w:line="240" w:lineRule="auto"/>
        <w:ind w:left="426" w:hanging="426"/>
        <w:jc w:val="both"/>
        <w:rPr>
          <w:rFonts w:ascii="Times New Roman" w:eastAsiaTheme="minorHAnsi" w:hAnsi="Times New Roman"/>
          <w:sz w:val="24"/>
          <w:szCs w:val="24"/>
          <w:lang w:eastAsia="en-US"/>
        </w:rPr>
      </w:pPr>
      <w:r w:rsidRPr="009A7BEF">
        <w:rPr>
          <w:rFonts w:ascii="Times New Roman" w:eastAsiaTheme="minorHAnsi" w:hAnsi="Times New Roman"/>
          <w:sz w:val="24"/>
          <w:szCs w:val="24"/>
          <w:lang w:eastAsia="en-US"/>
        </w:rPr>
        <w:t xml:space="preserve">Na protokole </w:t>
      </w:r>
      <w:r w:rsidRPr="009A7BEF">
        <w:rPr>
          <w:rFonts w:ascii="Times New Roman" w:eastAsiaTheme="minorHAnsi" w:hAnsi="Times New Roman"/>
          <w:color w:val="000000"/>
          <w:sz w:val="24"/>
          <w:szCs w:val="24"/>
          <w:lang w:eastAsia="en-US"/>
        </w:rPr>
        <w:t xml:space="preserve">odbioru tłumaczenia ustnego zaznaczona będzie liczba godzin i minut tłumaczenia ustnego. Należne wynagrodzenie z tytułu wykonania tłumaczenia ustnego będzie rozliczane z zaokrągleniem do 1 godziny </w:t>
      </w:r>
      <w:r w:rsidRPr="009A7BEF">
        <w:rPr>
          <w:rFonts w:ascii="Times New Roman" w:eastAsiaTheme="minorHAnsi" w:hAnsi="Times New Roman"/>
          <w:sz w:val="24"/>
          <w:szCs w:val="24"/>
          <w:lang w:eastAsia="en-US"/>
        </w:rPr>
        <w:t xml:space="preserve">(zegarowej) </w:t>
      </w:r>
      <w:r w:rsidRPr="009A7BEF">
        <w:rPr>
          <w:rFonts w:ascii="Times New Roman" w:eastAsiaTheme="minorHAnsi" w:hAnsi="Times New Roman"/>
          <w:color w:val="000000"/>
          <w:sz w:val="24"/>
          <w:szCs w:val="24"/>
          <w:lang w:eastAsia="en-US"/>
        </w:rPr>
        <w:t xml:space="preserve">w górę, gdy będzie wynosić 31 minut i więcej. </w:t>
      </w:r>
      <w:r w:rsidRPr="009A7BEF">
        <w:rPr>
          <w:rFonts w:ascii="Times New Roman" w:eastAsiaTheme="minorHAnsi" w:hAnsi="Times New Roman"/>
          <w:sz w:val="24"/>
          <w:szCs w:val="24"/>
          <w:lang w:eastAsia="en-US"/>
        </w:rPr>
        <w:t>Czas zaokrągla się na korzyść Zamawiającego.</w:t>
      </w:r>
    </w:p>
    <w:p w14:paraId="2DDE33CD" w14:textId="6BB6028D" w:rsidR="00AA1079" w:rsidRPr="009A7BEF" w:rsidRDefault="00AA1079" w:rsidP="00AA1079">
      <w:pPr>
        <w:pStyle w:val="Akapitzlist"/>
        <w:numPr>
          <w:ilvl w:val="2"/>
          <w:numId w:val="10"/>
        </w:numPr>
        <w:suppressAutoHyphens/>
        <w:spacing w:after="0" w:line="240" w:lineRule="auto"/>
        <w:ind w:left="426" w:hanging="426"/>
        <w:jc w:val="both"/>
        <w:rPr>
          <w:rFonts w:ascii="Times New Roman" w:hAnsi="Times New Roman"/>
          <w:color w:val="FF0000"/>
          <w:sz w:val="24"/>
          <w:szCs w:val="24"/>
        </w:rPr>
      </w:pPr>
      <w:r w:rsidRPr="009A7BEF">
        <w:rPr>
          <w:rFonts w:ascii="Times New Roman" w:eastAsiaTheme="minorHAnsi" w:hAnsi="Times New Roman"/>
          <w:color w:val="000000"/>
          <w:sz w:val="24"/>
          <w:szCs w:val="24"/>
          <w:lang w:eastAsia="en-US"/>
        </w:rPr>
        <w:t>W szczególnych okolicznościach czas pracy tłumacza może się przedłużyć ze względu</w:t>
      </w:r>
      <w:r w:rsidRPr="009A7BEF">
        <w:rPr>
          <w:rFonts w:ascii="Times New Roman" w:eastAsiaTheme="minorHAnsi" w:hAnsi="Times New Roman"/>
          <w:color w:val="000000"/>
          <w:sz w:val="24"/>
          <w:szCs w:val="24"/>
          <w:lang w:eastAsia="en-US"/>
        </w:rPr>
        <w:br/>
        <w:t>na faktyczny czas trwania wydarzenia, wykraczający poza pierwotne szacunki określone w zleceniu. W takich przypadkach, Wykonawca zobowiązuje się do kontynuowania usługi tłumaczenia ustnego aż do zakończenia wydarzenia. Wykonawcy będzie przysługiwało wynagrodzenie wynikające z rzeczywistego czasu realizacji usługi. Nieprzystąpienie</w:t>
      </w:r>
      <w:r w:rsidRPr="009A7BEF">
        <w:rPr>
          <w:rFonts w:ascii="Times New Roman" w:eastAsiaTheme="minorHAnsi" w:hAnsi="Times New Roman"/>
          <w:color w:val="000000"/>
          <w:sz w:val="24"/>
          <w:szCs w:val="24"/>
          <w:lang w:eastAsia="en-US"/>
        </w:rPr>
        <w:br/>
        <w:t>do wykonywania tłumaczenia ustnego w czasie przekraczającym określony w zleceniu, traktowane będzie tak, jak niepodjęcie wykonywania tłumaczenia ustnego.</w:t>
      </w:r>
      <w:r w:rsidR="002C1146" w:rsidRPr="009A7BEF">
        <w:rPr>
          <w:rFonts w:ascii="Times New Roman" w:eastAsiaTheme="minorHAnsi" w:hAnsi="Times New Roman"/>
          <w:color w:val="000000"/>
          <w:sz w:val="24"/>
          <w:szCs w:val="24"/>
          <w:lang w:eastAsia="en-US"/>
        </w:rPr>
        <w:t xml:space="preserve"> W przypadkach niewykonania lub nienależytego wykonania przez Wykonawcę </w:t>
      </w:r>
      <w:r w:rsidR="002C1146" w:rsidRPr="009A7BEF">
        <w:rPr>
          <w:rFonts w:ascii="Times New Roman" w:eastAsiaTheme="minorHAnsi" w:hAnsi="Times New Roman"/>
          <w:bCs/>
          <w:color w:val="000000"/>
          <w:sz w:val="24"/>
          <w:szCs w:val="24"/>
          <w:lang w:eastAsia="en-US"/>
        </w:rPr>
        <w:t>usług tłumaczenia ustnego</w:t>
      </w:r>
      <w:r w:rsidR="002C1146" w:rsidRPr="009A7BEF">
        <w:rPr>
          <w:rFonts w:ascii="Times New Roman" w:eastAsiaTheme="minorHAnsi" w:hAnsi="Times New Roman"/>
          <w:color w:val="000000"/>
          <w:sz w:val="24"/>
          <w:szCs w:val="24"/>
          <w:lang w:eastAsia="en-US"/>
        </w:rPr>
        <w:t xml:space="preserve">, </w:t>
      </w:r>
      <w:r w:rsidR="00B64767" w:rsidRPr="009A7BEF">
        <w:rPr>
          <w:rFonts w:ascii="Times New Roman" w:hAnsi="Times New Roman"/>
          <w:sz w:val="24"/>
          <w:szCs w:val="24"/>
        </w:rPr>
        <w:t xml:space="preserve">Zamawiający może od </w:t>
      </w:r>
      <w:r w:rsidR="00B64767" w:rsidRPr="009A7BEF">
        <w:rPr>
          <w:rFonts w:ascii="Times New Roman" w:eastAsiaTheme="minorHAnsi" w:hAnsi="Times New Roman"/>
          <w:color w:val="000000"/>
          <w:sz w:val="24"/>
          <w:szCs w:val="24"/>
          <w:lang w:eastAsia="en-US"/>
        </w:rPr>
        <w:t xml:space="preserve">zlecenia (zamówienia jednostkowego) </w:t>
      </w:r>
      <w:r w:rsidR="00B64767" w:rsidRPr="009A7BEF">
        <w:rPr>
          <w:rFonts w:ascii="Times New Roman" w:hAnsi="Times New Roman"/>
          <w:sz w:val="24"/>
          <w:szCs w:val="24"/>
        </w:rPr>
        <w:t>odstąpić za zapłatą przez Wykonawcę kary umownej</w:t>
      </w:r>
      <w:r w:rsidR="00FA64D4" w:rsidRPr="009A7BEF">
        <w:rPr>
          <w:rFonts w:ascii="Times New Roman" w:hAnsi="Times New Roman"/>
          <w:sz w:val="24"/>
          <w:szCs w:val="24"/>
        </w:rPr>
        <w:t>.</w:t>
      </w:r>
    </w:p>
    <w:p w14:paraId="40760F46" w14:textId="1197F54E" w:rsidR="00AA1079" w:rsidRPr="009A7BEF" w:rsidRDefault="00AA1079" w:rsidP="00AA1079">
      <w:pPr>
        <w:pStyle w:val="Akapitzlist"/>
        <w:numPr>
          <w:ilvl w:val="2"/>
          <w:numId w:val="10"/>
        </w:numPr>
        <w:suppressAutoHyphens/>
        <w:spacing w:after="0" w:line="240" w:lineRule="auto"/>
        <w:ind w:left="426" w:hanging="426"/>
        <w:jc w:val="both"/>
        <w:rPr>
          <w:rFonts w:ascii="Times New Roman" w:hAnsi="Times New Roman"/>
          <w:color w:val="FF0000"/>
          <w:sz w:val="24"/>
          <w:szCs w:val="24"/>
        </w:rPr>
      </w:pPr>
      <w:r w:rsidRPr="009A7BEF">
        <w:rPr>
          <w:rFonts w:ascii="Times New Roman" w:eastAsiaTheme="minorHAnsi" w:hAnsi="Times New Roman"/>
          <w:color w:val="000000"/>
          <w:sz w:val="24"/>
          <w:szCs w:val="24"/>
          <w:lang w:eastAsia="en-US"/>
        </w:rPr>
        <w:t>W przypadku niestawienia się tłumacza w uzgodnionym miejscu i czasie, Zamawiający może odstąpić od zlecenia</w:t>
      </w:r>
      <w:r w:rsidR="00B64767" w:rsidRPr="009A7BEF">
        <w:rPr>
          <w:rFonts w:ascii="Times New Roman" w:eastAsiaTheme="minorHAnsi" w:hAnsi="Times New Roman"/>
          <w:color w:val="000000"/>
          <w:sz w:val="24"/>
          <w:szCs w:val="24"/>
          <w:lang w:eastAsia="en-US"/>
        </w:rPr>
        <w:t xml:space="preserve"> (zamówienia jednostkowego)</w:t>
      </w:r>
      <w:r w:rsidRPr="009A7BEF">
        <w:rPr>
          <w:rFonts w:ascii="Times New Roman" w:eastAsiaTheme="minorHAnsi" w:hAnsi="Times New Roman"/>
          <w:color w:val="000000"/>
          <w:sz w:val="24"/>
          <w:szCs w:val="24"/>
          <w:lang w:eastAsia="en-US"/>
        </w:rPr>
        <w:t xml:space="preserve">, a Wykonawca ponosi koszty wykonania </w:t>
      </w:r>
      <w:r w:rsidR="00B64767" w:rsidRPr="009A7BEF">
        <w:rPr>
          <w:rFonts w:ascii="Times New Roman" w:eastAsiaTheme="minorHAnsi" w:hAnsi="Times New Roman"/>
          <w:color w:val="000000"/>
          <w:sz w:val="24"/>
          <w:szCs w:val="24"/>
          <w:lang w:eastAsia="en-US"/>
        </w:rPr>
        <w:t>zlecenia (zamówienia jednostkowego)</w:t>
      </w:r>
      <w:r w:rsidRPr="009A7BEF">
        <w:rPr>
          <w:rFonts w:ascii="Times New Roman" w:eastAsiaTheme="minorHAnsi" w:hAnsi="Times New Roman"/>
          <w:color w:val="000000"/>
          <w:sz w:val="24"/>
          <w:szCs w:val="24"/>
          <w:lang w:eastAsia="en-US"/>
        </w:rPr>
        <w:t xml:space="preserve"> przez inny podmiot wskazany przez Zamawiającego. </w:t>
      </w:r>
    </w:p>
    <w:p w14:paraId="4302C021" w14:textId="77777777" w:rsidR="00CF3B20" w:rsidRPr="009A7BEF" w:rsidRDefault="00CF3B20" w:rsidP="00AA1079">
      <w:pPr>
        <w:spacing w:after="0" w:line="240" w:lineRule="auto"/>
        <w:jc w:val="both"/>
        <w:rPr>
          <w:rFonts w:ascii="Times New Roman" w:hAnsi="Times New Roman"/>
          <w:b/>
          <w:sz w:val="24"/>
          <w:szCs w:val="24"/>
        </w:rPr>
      </w:pPr>
    </w:p>
    <w:p w14:paraId="3F403EFE" w14:textId="017B34D9" w:rsidR="00AA1079" w:rsidRPr="009A7BEF" w:rsidRDefault="00AA1079" w:rsidP="00AA1079">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Wymagania w stosunku do tłumacza </w:t>
      </w:r>
    </w:p>
    <w:p w14:paraId="1EBD6D91"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Tłumacze skierowani do realizacji zamówienia powinni odznaczać się wysokimi umiejętnościami i posiadać doświadczenie w wykonywaniu tłumaczeń ustnych i pisemnych.</w:t>
      </w:r>
    </w:p>
    <w:p w14:paraId="64211E9A" w14:textId="77777777" w:rsidR="00AA1079" w:rsidRPr="009A7BEF" w:rsidRDefault="00AA1079" w:rsidP="00AA1079">
      <w:pPr>
        <w:spacing w:after="0" w:line="240" w:lineRule="auto"/>
        <w:jc w:val="both"/>
        <w:rPr>
          <w:rFonts w:ascii="Times New Roman" w:hAnsi="Times New Roman"/>
          <w:sz w:val="24"/>
          <w:szCs w:val="24"/>
        </w:rPr>
      </w:pPr>
    </w:p>
    <w:p w14:paraId="659FEC5C"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Wymagania w stosunku do tłumacza wykonującego dane tłumaczenie: </w:t>
      </w:r>
    </w:p>
    <w:p w14:paraId="1C1E3112" w14:textId="77777777" w:rsidR="00C77B44" w:rsidRPr="009A7BEF" w:rsidRDefault="00AA1079" w:rsidP="00C77B44">
      <w:pPr>
        <w:pStyle w:val="Akapitzlist"/>
        <w:numPr>
          <w:ilvl w:val="1"/>
          <w:numId w:val="3"/>
        </w:numPr>
        <w:spacing w:after="0" w:line="240" w:lineRule="auto"/>
        <w:ind w:left="426"/>
        <w:jc w:val="both"/>
        <w:rPr>
          <w:rFonts w:ascii="Times New Roman" w:hAnsi="Times New Roman"/>
          <w:sz w:val="24"/>
          <w:szCs w:val="24"/>
        </w:rPr>
      </w:pPr>
      <w:r w:rsidRPr="009A7BEF">
        <w:rPr>
          <w:rFonts w:ascii="Times New Roman" w:hAnsi="Times New Roman"/>
          <w:sz w:val="24"/>
          <w:szCs w:val="24"/>
        </w:rPr>
        <w:t xml:space="preserve">dyspozycyjność, </w:t>
      </w:r>
      <w:r w:rsidRPr="009A7BEF">
        <w:rPr>
          <w:rFonts w:ascii="Times New Roman" w:eastAsiaTheme="minorHAnsi" w:hAnsi="Times New Roman"/>
          <w:color w:val="000000"/>
          <w:sz w:val="24"/>
          <w:szCs w:val="24"/>
          <w:lang w:eastAsia="en-US"/>
        </w:rPr>
        <w:t>terminowość, punktualność, staranność w wykonywaniu zadań, umiejętność długotrwałej koncentracji, dobra i wyraźna dykcja, umiejętność tłumaczenia odpowiednio głośno d</w:t>
      </w:r>
      <w:r w:rsidR="00C77B44" w:rsidRPr="009A7BEF">
        <w:rPr>
          <w:rFonts w:ascii="Times New Roman" w:eastAsiaTheme="minorHAnsi" w:hAnsi="Times New Roman"/>
          <w:color w:val="000000"/>
          <w:sz w:val="24"/>
          <w:szCs w:val="24"/>
          <w:lang w:eastAsia="en-US"/>
        </w:rPr>
        <w:t>o sytuacji (np. bez mikrofonu),</w:t>
      </w:r>
    </w:p>
    <w:p w14:paraId="78AE5AE8" w14:textId="77777777" w:rsidR="00C77B44" w:rsidRPr="009A7BEF" w:rsidRDefault="00AA1079" w:rsidP="00C77B44">
      <w:pPr>
        <w:pStyle w:val="Akapitzlist"/>
        <w:numPr>
          <w:ilvl w:val="1"/>
          <w:numId w:val="3"/>
        </w:numPr>
        <w:spacing w:after="0" w:line="240" w:lineRule="auto"/>
        <w:ind w:left="426"/>
        <w:jc w:val="both"/>
        <w:rPr>
          <w:rFonts w:ascii="Times New Roman" w:hAnsi="Times New Roman"/>
          <w:sz w:val="24"/>
          <w:szCs w:val="24"/>
        </w:rPr>
      </w:pPr>
      <w:r w:rsidRPr="009A7BEF">
        <w:rPr>
          <w:rFonts w:ascii="Times New Roman" w:eastAsiaTheme="minorHAnsi" w:hAnsi="Times New Roman"/>
          <w:color w:val="000000"/>
          <w:sz w:val="24"/>
          <w:szCs w:val="24"/>
          <w:lang w:eastAsia="en-US"/>
        </w:rPr>
        <w:t>przestrzeganie postanowień ustawy o ochronie danych osobowych i ustawy o ochronie informacji niejawnych oraz informacji poufnych, których ujawnienie mogłoby n</w:t>
      </w:r>
      <w:r w:rsidR="00B64767" w:rsidRPr="009A7BEF">
        <w:rPr>
          <w:rFonts w:ascii="Times New Roman" w:eastAsiaTheme="minorHAnsi" w:hAnsi="Times New Roman"/>
          <w:color w:val="000000"/>
          <w:sz w:val="24"/>
          <w:szCs w:val="24"/>
          <w:lang w:eastAsia="en-US"/>
        </w:rPr>
        <w:t>arazić Zamawiającego na szkodę,</w:t>
      </w:r>
    </w:p>
    <w:p w14:paraId="55E911C1" w14:textId="53E275E2" w:rsidR="00AA1079" w:rsidRPr="009A7BEF" w:rsidRDefault="00B64767" w:rsidP="00C77B44">
      <w:pPr>
        <w:pStyle w:val="Akapitzlist"/>
        <w:numPr>
          <w:ilvl w:val="1"/>
          <w:numId w:val="3"/>
        </w:numPr>
        <w:spacing w:after="0" w:line="240" w:lineRule="auto"/>
        <w:ind w:left="426"/>
        <w:jc w:val="both"/>
        <w:rPr>
          <w:rFonts w:ascii="Times New Roman" w:hAnsi="Times New Roman"/>
          <w:sz w:val="24"/>
          <w:szCs w:val="24"/>
        </w:rPr>
      </w:pPr>
      <w:r w:rsidRPr="009A7BEF">
        <w:rPr>
          <w:rFonts w:ascii="Times New Roman" w:eastAsiaTheme="minorHAnsi" w:hAnsi="Times New Roman"/>
          <w:color w:val="000000" w:themeColor="text1"/>
          <w:sz w:val="24"/>
          <w:szCs w:val="24"/>
          <w:lang w:eastAsia="en-US"/>
        </w:rPr>
        <w:lastRenderedPageBreak/>
        <w:t>t</w:t>
      </w:r>
      <w:r w:rsidR="00AA1079" w:rsidRPr="009A7BEF">
        <w:rPr>
          <w:rFonts w:ascii="Times New Roman" w:eastAsiaTheme="minorHAnsi" w:hAnsi="Times New Roman"/>
          <w:color w:val="000000" w:themeColor="text1"/>
          <w:sz w:val="24"/>
          <w:szCs w:val="24"/>
          <w:lang w:eastAsia="en-US"/>
        </w:rPr>
        <w:t xml:space="preserve">łumacz ukończył studia wyższe, co najmniej 3-letnie na kierunku filologicznym języka litewskiego (w kraju lub za granicą) </w:t>
      </w:r>
      <w:r w:rsidR="00F55076" w:rsidRPr="009A7BEF">
        <w:rPr>
          <w:rFonts w:ascii="Times New Roman" w:eastAsiaTheme="minorHAnsi" w:hAnsi="Times New Roman"/>
          <w:color w:val="000000" w:themeColor="text1"/>
          <w:sz w:val="24"/>
          <w:szCs w:val="24"/>
          <w:lang w:eastAsia="en-US"/>
        </w:rPr>
        <w:t xml:space="preserve">lub legitymuje się certyfikatem </w:t>
      </w:r>
      <w:r w:rsidR="00AA1079" w:rsidRPr="009A7BEF">
        <w:rPr>
          <w:rFonts w:ascii="Times New Roman" w:eastAsiaTheme="minorHAnsi" w:hAnsi="Times New Roman"/>
          <w:color w:val="000000" w:themeColor="text1"/>
          <w:sz w:val="24"/>
          <w:szCs w:val="24"/>
          <w:lang w:eastAsia="en-US"/>
        </w:rPr>
        <w:t>C2 lub równoważnym (poziom biegły) języka litewskiego zgodnie z założeniami Europejskiego Systemu Opisu Kształcenia Języko</w:t>
      </w:r>
      <w:r w:rsidR="00F55076" w:rsidRPr="009A7BEF">
        <w:rPr>
          <w:rFonts w:ascii="Times New Roman" w:eastAsiaTheme="minorHAnsi" w:hAnsi="Times New Roman"/>
          <w:color w:val="000000" w:themeColor="text1"/>
          <w:sz w:val="24"/>
          <w:szCs w:val="24"/>
          <w:lang w:eastAsia="en-US"/>
        </w:rPr>
        <w:t>wego (</w:t>
      </w:r>
      <w:proofErr w:type="spellStart"/>
      <w:r w:rsidR="00F55076" w:rsidRPr="009A7BEF">
        <w:rPr>
          <w:rFonts w:ascii="Times New Roman" w:eastAsiaTheme="minorHAnsi" w:hAnsi="Times New Roman"/>
          <w:color w:val="000000" w:themeColor="text1"/>
          <w:sz w:val="24"/>
          <w:szCs w:val="24"/>
          <w:lang w:eastAsia="en-US"/>
        </w:rPr>
        <w:t>Common</w:t>
      </w:r>
      <w:proofErr w:type="spellEnd"/>
      <w:r w:rsidR="00F55076" w:rsidRPr="009A7BEF">
        <w:rPr>
          <w:rFonts w:ascii="Times New Roman" w:eastAsiaTheme="minorHAnsi" w:hAnsi="Times New Roman"/>
          <w:color w:val="000000" w:themeColor="text1"/>
          <w:sz w:val="24"/>
          <w:szCs w:val="24"/>
          <w:lang w:eastAsia="en-US"/>
        </w:rPr>
        <w:t xml:space="preserve"> </w:t>
      </w:r>
      <w:proofErr w:type="spellStart"/>
      <w:r w:rsidR="00F55076" w:rsidRPr="009A7BEF">
        <w:rPr>
          <w:rFonts w:ascii="Times New Roman" w:eastAsiaTheme="minorHAnsi" w:hAnsi="Times New Roman"/>
          <w:color w:val="000000" w:themeColor="text1"/>
          <w:sz w:val="24"/>
          <w:szCs w:val="24"/>
          <w:lang w:eastAsia="en-US"/>
        </w:rPr>
        <w:t>European</w:t>
      </w:r>
      <w:proofErr w:type="spellEnd"/>
      <w:r w:rsidR="00F55076" w:rsidRPr="009A7BEF">
        <w:rPr>
          <w:rFonts w:ascii="Times New Roman" w:eastAsiaTheme="minorHAnsi" w:hAnsi="Times New Roman"/>
          <w:color w:val="000000" w:themeColor="text1"/>
          <w:sz w:val="24"/>
          <w:szCs w:val="24"/>
          <w:lang w:eastAsia="en-US"/>
        </w:rPr>
        <w:t xml:space="preserve"> Framework of Reference for </w:t>
      </w:r>
      <w:proofErr w:type="spellStart"/>
      <w:r w:rsidR="00F55076" w:rsidRPr="009A7BEF">
        <w:rPr>
          <w:rFonts w:ascii="Times New Roman" w:eastAsiaTheme="minorHAnsi" w:hAnsi="Times New Roman"/>
          <w:color w:val="000000" w:themeColor="text1"/>
          <w:sz w:val="24"/>
          <w:szCs w:val="24"/>
          <w:lang w:eastAsia="en-US"/>
        </w:rPr>
        <w:t>Langues</w:t>
      </w:r>
      <w:proofErr w:type="spellEnd"/>
      <w:r w:rsidR="00F55076" w:rsidRPr="009A7BEF">
        <w:rPr>
          <w:rFonts w:ascii="Times New Roman" w:eastAsiaTheme="minorHAnsi" w:hAnsi="Times New Roman"/>
          <w:color w:val="000000" w:themeColor="text1"/>
          <w:sz w:val="24"/>
          <w:szCs w:val="24"/>
          <w:lang w:eastAsia="en-US"/>
        </w:rPr>
        <w:t>) oraz</w:t>
      </w:r>
      <w:r w:rsidR="00F55076" w:rsidRPr="009A7BEF">
        <w:rPr>
          <w:rFonts w:ascii="Times New Roman" w:eastAsiaTheme="minorHAnsi" w:hAnsi="Times New Roman"/>
          <w:color w:val="000000" w:themeColor="text1"/>
          <w:sz w:val="24"/>
          <w:szCs w:val="24"/>
          <w:lang w:eastAsia="en-US"/>
        </w:rPr>
        <w:br/>
      </w:r>
      <w:r w:rsidR="00AA1079" w:rsidRPr="009A7BEF">
        <w:rPr>
          <w:rFonts w:ascii="Times New Roman" w:eastAsiaTheme="minorHAnsi" w:hAnsi="Times New Roman"/>
          <w:color w:val="000000" w:themeColor="text1"/>
          <w:sz w:val="24"/>
          <w:szCs w:val="24"/>
          <w:lang w:eastAsia="en-US"/>
        </w:rPr>
        <w:t>w swoim dorobku zawod</w:t>
      </w:r>
      <w:r w:rsidR="00F55076" w:rsidRPr="009A7BEF">
        <w:rPr>
          <w:rFonts w:ascii="Times New Roman" w:eastAsiaTheme="minorHAnsi" w:hAnsi="Times New Roman"/>
          <w:color w:val="000000" w:themeColor="text1"/>
          <w:sz w:val="24"/>
          <w:szCs w:val="24"/>
          <w:lang w:eastAsia="en-US"/>
        </w:rPr>
        <w:t xml:space="preserve">owym przetłumaczył co najmniej: </w:t>
      </w:r>
      <w:r w:rsidR="00AA1079" w:rsidRPr="009A7BEF">
        <w:rPr>
          <w:rFonts w:ascii="Times New Roman" w:eastAsiaTheme="minorHAnsi" w:hAnsi="Times New Roman"/>
          <w:color w:val="000000" w:themeColor="text1"/>
          <w:sz w:val="24"/>
          <w:szCs w:val="24"/>
          <w:lang w:eastAsia="en-US"/>
        </w:rPr>
        <w:t>180 stron rozliczeniowych (jedna strona rozliczeniowa to 1 800 znaków ze spacjami) z języka litewskiego</w:t>
      </w:r>
      <w:r w:rsidRPr="009A7BEF">
        <w:rPr>
          <w:rFonts w:ascii="Times New Roman" w:eastAsiaTheme="minorHAnsi" w:hAnsi="Times New Roman"/>
          <w:color w:val="000000" w:themeColor="text1"/>
          <w:sz w:val="24"/>
          <w:szCs w:val="24"/>
          <w:lang w:eastAsia="en-US"/>
        </w:rPr>
        <w:t xml:space="preserve"> na język polski </w:t>
      </w:r>
      <w:r w:rsidR="00AA1079" w:rsidRPr="009A7BEF">
        <w:rPr>
          <w:rFonts w:ascii="Times New Roman" w:eastAsiaTheme="minorHAnsi" w:hAnsi="Times New Roman"/>
          <w:color w:val="000000" w:themeColor="text1"/>
          <w:sz w:val="24"/>
          <w:szCs w:val="24"/>
          <w:lang w:eastAsia="en-US"/>
        </w:rPr>
        <w:t xml:space="preserve">i 180 stron rozliczeniowych (jedna strona rozliczeniowa to 1 800 znaków ze spacjami) z języka polskiego na język litewski. </w:t>
      </w:r>
    </w:p>
    <w:p w14:paraId="6C506233" w14:textId="77777777" w:rsidR="00F55076" w:rsidRPr="009A7BEF" w:rsidRDefault="00F55076" w:rsidP="00AA1079">
      <w:pPr>
        <w:pStyle w:val="Default"/>
        <w:jc w:val="both"/>
        <w:rPr>
          <w:rFonts w:ascii="Times New Roman" w:hAnsi="Times New Roman" w:cs="Times New Roman"/>
        </w:rPr>
      </w:pPr>
    </w:p>
    <w:p w14:paraId="62B3FA77" w14:textId="77777777" w:rsidR="00AA1079" w:rsidRPr="009A7BEF" w:rsidRDefault="00AA1079" w:rsidP="00AA1079">
      <w:pPr>
        <w:pStyle w:val="Default"/>
        <w:jc w:val="both"/>
        <w:rPr>
          <w:rFonts w:ascii="Times New Roman" w:hAnsi="Times New Roman" w:cs="Times New Roman"/>
        </w:rPr>
      </w:pPr>
      <w:r w:rsidRPr="009A7BEF">
        <w:rPr>
          <w:rFonts w:ascii="Times New Roman" w:hAnsi="Times New Roman" w:cs="Times New Roman"/>
        </w:rPr>
        <w:t xml:space="preserve">Wszelkie zmiany tłumaczy każdorazowo wymagają uzgodnienia i akceptacji Zamawiającego, a nowo zaproponowany tłumacz musi posiadać kwalifikacje co najmniej na takim samym poziomie wymagań (wyżej określonych) jak tłumacz, z którym współpraca się zakończy. </w:t>
      </w:r>
    </w:p>
    <w:p w14:paraId="13D29ED0" w14:textId="77777777" w:rsidR="00AA1079" w:rsidRPr="009A7BEF" w:rsidRDefault="00AA1079" w:rsidP="00AA1079">
      <w:pPr>
        <w:pStyle w:val="Akapitzlist"/>
        <w:spacing w:after="0" w:line="240" w:lineRule="auto"/>
        <w:ind w:left="0"/>
        <w:jc w:val="both"/>
        <w:rPr>
          <w:rFonts w:ascii="Times New Roman" w:hAnsi="Times New Roman"/>
          <w:sz w:val="24"/>
          <w:szCs w:val="24"/>
        </w:rPr>
      </w:pPr>
    </w:p>
    <w:p w14:paraId="12234FFB" w14:textId="73913C6A" w:rsidR="00AA1079" w:rsidRPr="009A7BEF" w:rsidRDefault="00AA1079" w:rsidP="00AA1079">
      <w:pPr>
        <w:pStyle w:val="Akapitzlist"/>
        <w:spacing w:after="0" w:line="240" w:lineRule="auto"/>
        <w:ind w:left="0"/>
        <w:jc w:val="both"/>
        <w:rPr>
          <w:rFonts w:ascii="Times New Roman" w:hAnsi="Times New Roman"/>
          <w:sz w:val="24"/>
          <w:szCs w:val="24"/>
        </w:rPr>
      </w:pPr>
      <w:r w:rsidRPr="009A7BEF">
        <w:rPr>
          <w:rFonts w:ascii="Times New Roman" w:hAnsi="Times New Roman"/>
          <w:sz w:val="24"/>
          <w:szCs w:val="24"/>
        </w:rPr>
        <w:t xml:space="preserve">Przedsięwzięcia tłumaczenia ustnego </w:t>
      </w:r>
      <w:r w:rsidR="001645E1" w:rsidRPr="009A7BEF">
        <w:rPr>
          <w:rFonts w:ascii="Times New Roman" w:hAnsi="Times New Roman"/>
          <w:sz w:val="24"/>
          <w:szCs w:val="24"/>
        </w:rPr>
        <w:t>wymienione w Bloku 1</w:t>
      </w:r>
      <w:r w:rsidRPr="009A7BEF">
        <w:rPr>
          <w:rFonts w:ascii="Times New Roman" w:hAnsi="Times New Roman"/>
          <w:sz w:val="24"/>
          <w:szCs w:val="24"/>
        </w:rPr>
        <w:t xml:space="preserve"> realizowane będą w siedzibie Zamawiającego lub innym wskazanym przez Zamawiającego miejscu (np. kolacja robocza, zapoznanie z rejonem – w tych dniach możliwe jest  tłumaczenie w wymiarze do 12 godzin). </w:t>
      </w:r>
    </w:p>
    <w:p w14:paraId="6FC00F6C" w14:textId="77777777" w:rsidR="00AA1079" w:rsidRPr="009A7BEF" w:rsidRDefault="00AA1079" w:rsidP="00AA1079">
      <w:pPr>
        <w:pStyle w:val="Akapitzlist"/>
        <w:spacing w:after="0" w:line="240" w:lineRule="auto"/>
        <w:ind w:left="0"/>
        <w:jc w:val="both"/>
        <w:rPr>
          <w:rFonts w:ascii="Times New Roman" w:hAnsi="Times New Roman"/>
          <w:color w:val="00B050"/>
          <w:sz w:val="24"/>
          <w:szCs w:val="24"/>
        </w:rPr>
      </w:pPr>
    </w:p>
    <w:p w14:paraId="361C87C3" w14:textId="77777777" w:rsidR="00AA1079" w:rsidRPr="009A7BEF" w:rsidRDefault="00AA1079" w:rsidP="00AA1079">
      <w:pPr>
        <w:pStyle w:val="Akapitzlist"/>
        <w:spacing w:after="0" w:line="240" w:lineRule="auto"/>
        <w:ind w:left="0"/>
        <w:jc w:val="both"/>
        <w:rPr>
          <w:rFonts w:ascii="Times New Roman" w:hAnsi="Times New Roman"/>
          <w:sz w:val="24"/>
          <w:szCs w:val="24"/>
        </w:rPr>
      </w:pPr>
      <w:r w:rsidRPr="009A7BEF">
        <w:rPr>
          <w:rFonts w:ascii="Times New Roman" w:hAnsi="Times New Roman"/>
          <w:sz w:val="24"/>
          <w:szCs w:val="24"/>
        </w:rPr>
        <w:t>W przypadku realizacji tłumaczenia ustnego w innym miejscu niż siedziba Zamawiającego, Zamawiający zapewnia transport do miejsca, w którym realizowane będzie tłumaczenie. Czas ewentualnego dojazdu nie wlicza się do czasu tłumaczenia.</w:t>
      </w:r>
    </w:p>
    <w:p w14:paraId="7F912279" w14:textId="77777777" w:rsidR="00AA1079" w:rsidRPr="009A7BEF" w:rsidRDefault="00AA1079" w:rsidP="00AA1079">
      <w:pPr>
        <w:spacing w:after="0" w:line="240" w:lineRule="auto"/>
        <w:jc w:val="both"/>
        <w:rPr>
          <w:rFonts w:ascii="Times New Roman" w:hAnsi="Times New Roman"/>
          <w:sz w:val="24"/>
          <w:szCs w:val="24"/>
        </w:rPr>
      </w:pPr>
    </w:p>
    <w:p w14:paraId="390C363D" w14:textId="77777777" w:rsidR="009D7556" w:rsidRPr="009A7BEF" w:rsidRDefault="009D7556" w:rsidP="009D7556">
      <w:pPr>
        <w:spacing w:after="0" w:line="240" w:lineRule="auto"/>
        <w:jc w:val="both"/>
        <w:rPr>
          <w:rFonts w:ascii="Times New Roman" w:hAnsi="Times New Roman"/>
          <w:sz w:val="24"/>
          <w:szCs w:val="24"/>
        </w:rPr>
      </w:pPr>
      <w:r w:rsidRPr="009A7BEF">
        <w:rPr>
          <w:rFonts w:ascii="Times New Roman" w:hAnsi="Times New Roman"/>
          <w:sz w:val="24"/>
          <w:szCs w:val="24"/>
        </w:rPr>
        <w:t>Wykonawca zobowiązuje się do wykonywania usług tłumaczenia pisemnego i ustnego</w:t>
      </w:r>
      <w:r w:rsidRPr="009A7BEF">
        <w:rPr>
          <w:rFonts w:ascii="Times New Roman" w:hAnsi="Times New Roman"/>
          <w:sz w:val="24"/>
          <w:szCs w:val="24"/>
        </w:rPr>
        <w:br/>
        <w:t>na podstawie i zgodnie ze zleceniami przesyłanymi przez Zamawiającego (tłumaczenie pisemne - drogą elektroniczną).</w:t>
      </w:r>
    </w:p>
    <w:p w14:paraId="3D1711A2" w14:textId="77777777" w:rsidR="009D7556" w:rsidRPr="009A7BEF" w:rsidRDefault="009D7556" w:rsidP="00AA1079">
      <w:pPr>
        <w:autoSpaceDE w:val="0"/>
        <w:autoSpaceDN w:val="0"/>
        <w:adjustRightInd w:val="0"/>
        <w:spacing w:after="0" w:line="240" w:lineRule="auto"/>
        <w:jc w:val="both"/>
        <w:rPr>
          <w:rFonts w:ascii="Times New Roman" w:hAnsi="Times New Roman"/>
          <w:sz w:val="24"/>
          <w:szCs w:val="24"/>
        </w:rPr>
      </w:pPr>
    </w:p>
    <w:p w14:paraId="24B68CCB" w14:textId="77777777" w:rsidR="00AA1079" w:rsidRPr="009A7BEF" w:rsidRDefault="00AA1079" w:rsidP="00AA1079">
      <w:pPr>
        <w:autoSpaceDE w:val="0"/>
        <w:autoSpaceDN w:val="0"/>
        <w:adjustRightInd w:val="0"/>
        <w:spacing w:after="0" w:line="240" w:lineRule="auto"/>
        <w:jc w:val="both"/>
        <w:rPr>
          <w:rFonts w:ascii="Times New Roman" w:hAnsi="Times New Roman"/>
          <w:sz w:val="24"/>
          <w:szCs w:val="24"/>
        </w:rPr>
      </w:pPr>
      <w:r w:rsidRPr="009A7BEF">
        <w:rPr>
          <w:rFonts w:ascii="Times New Roman" w:hAnsi="Times New Roman"/>
          <w:sz w:val="24"/>
          <w:szCs w:val="24"/>
        </w:rPr>
        <w:t>Wykonawca musi bezwzględnie zagwarantować wysoki poziom oferowanych usług,</w:t>
      </w:r>
      <w:r w:rsidRPr="009A7BEF">
        <w:rPr>
          <w:rFonts w:ascii="Times New Roman" w:hAnsi="Times New Roman"/>
          <w:sz w:val="24"/>
          <w:szCs w:val="24"/>
        </w:rPr>
        <w:br/>
        <w:t>jak również terminowość ich wykonania.</w:t>
      </w:r>
    </w:p>
    <w:p w14:paraId="0A441706" w14:textId="77777777" w:rsidR="00AA1079" w:rsidRPr="009A7BEF" w:rsidRDefault="00AA1079" w:rsidP="00AA1079">
      <w:pPr>
        <w:autoSpaceDE w:val="0"/>
        <w:autoSpaceDN w:val="0"/>
        <w:adjustRightInd w:val="0"/>
        <w:spacing w:after="0" w:line="240" w:lineRule="auto"/>
        <w:rPr>
          <w:rFonts w:ascii="Times New Roman" w:eastAsiaTheme="minorHAnsi" w:hAnsi="Times New Roman"/>
          <w:color w:val="000000"/>
          <w:sz w:val="24"/>
          <w:szCs w:val="24"/>
          <w:lang w:eastAsia="en-US"/>
        </w:rPr>
      </w:pPr>
    </w:p>
    <w:p w14:paraId="7133FB65" w14:textId="77777777" w:rsidR="00AA1079" w:rsidRPr="009A7BEF" w:rsidRDefault="00AA1079" w:rsidP="00AA1079">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Wykonawca gwarantuje, że zlecone tłumaczenie ustne i pisemne będzie wykonane z należytą starannością, zasadami sztuki, etyką zawodową, z zachowaniem spójności słownictwa, zwrotów językowych i form gramatycznych czy nazewnictwa zgodnych z terminologią obowiązującą dla określonego rodzaju tłumaczeń.</w:t>
      </w:r>
    </w:p>
    <w:p w14:paraId="72405710" w14:textId="77777777" w:rsidR="00AA1079" w:rsidRPr="009A7BEF" w:rsidRDefault="00AA1079" w:rsidP="00AA1079">
      <w:pPr>
        <w:autoSpaceDE w:val="0"/>
        <w:autoSpaceDN w:val="0"/>
        <w:adjustRightInd w:val="0"/>
        <w:spacing w:after="0" w:line="240" w:lineRule="auto"/>
        <w:jc w:val="both"/>
        <w:rPr>
          <w:rFonts w:ascii="Times New Roman" w:hAnsi="Times New Roman"/>
          <w:sz w:val="24"/>
          <w:szCs w:val="24"/>
        </w:rPr>
      </w:pPr>
    </w:p>
    <w:p w14:paraId="2958E6F1" w14:textId="77777777" w:rsidR="00AA1079" w:rsidRPr="009A7BEF" w:rsidRDefault="00AA1079" w:rsidP="00AA1079">
      <w:pPr>
        <w:autoSpaceDE w:val="0"/>
        <w:autoSpaceDN w:val="0"/>
        <w:adjustRightInd w:val="0"/>
        <w:spacing w:after="0" w:line="240" w:lineRule="auto"/>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 xml:space="preserve">Wykonawca wyznaczy osobę do kontaktu z Zamawiającym. </w:t>
      </w:r>
    </w:p>
    <w:p w14:paraId="52A07534" w14:textId="77777777" w:rsidR="00AA1079" w:rsidRPr="009A7BEF" w:rsidRDefault="00AA1079" w:rsidP="00AA1079">
      <w:pPr>
        <w:autoSpaceDE w:val="0"/>
        <w:autoSpaceDN w:val="0"/>
        <w:adjustRightInd w:val="0"/>
        <w:spacing w:after="0" w:line="240" w:lineRule="auto"/>
        <w:jc w:val="both"/>
        <w:rPr>
          <w:rFonts w:ascii="Times New Roman" w:eastAsiaTheme="minorHAnsi" w:hAnsi="Times New Roman"/>
          <w:bCs/>
          <w:color w:val="000000"/>
          <w:sz w:val="24"/>
          <w:szCs w:val="24"/>
          <w:lang w:eastAsia="en-US"/>
        </w:rPr>
      </w:pPr>
    </w:p>
    <w:p w14:paraId="70BD3AEF" w14:textId="77777777" w:rsidR="00AA1079" w:rsidRPr="009A7BEF" w:rsidRDefault="00AA1079" w:rsidP="00AA1079">
      <w:pPr>
        <w:autoSpaceDE w:val="0"/>
        <w:autoSpaceDN w:val="0"/>
        <w:adjustRightInd w:val="0"/>
        <w:spacing w:after="0" w:line="240" w:lineRule="auto"/>
        <w:jc w:val="both"/>
        <w:rPr>
          <w:rFonts w:ascii="Times New Roman" w:eastAsiaTheme="minorHAnsi" w:hAnsi="Times New Roman"/>
          <w:bCs/>
          <w:color w:val="000000"/>
          <w:sz w:val="24"/>
          <w:szCs w:val="24"/>
          <w:lang w:eastAsia="en-US"/>
        </w:rPr>
      </w:pPr>
      <w:r w:rsidRPr="009A7BEF">
        <w:rPr>
          <w:rFonts w:ascii="Times New Roman" w:eastAsiaTheme="minorHAnsi" w:hAnsi="Times New Roman"/>
          <w:bCs/>
          <w:color w:val="000000"/>
          <w:sz w:val="24"/>
          <w:szCs w:val="24"/>
          <w:lang w:eastAsia="en-US"/>
        </w:rPr>
        <w:t xml:space="preserve">Tłumacze oddelegowani przez Wykonawcę mogą się kontaktować z Zamawiającym przez osobę wskazaną do kontaktu ze strony Zamawiającego. </w:t>
      </w:r>
    </w:p>
    <w:p w14:paraId="268AC402" w14:textId="77777777" w:rsidR="00AA1079" w:rsidRPr="009A7BEF" w:rsidRDefault="00AA1079" w:rsidP="00AA1079">
      <w:pPr>
        <w:spacing w:after="0" w:line="240" w:lineRule="auto"/>
        <w:jc w:val="both"/>
        <w:rPr>
          <w:rFonts w:ascii="Times New Roman" w:hAnsi="Times New Roman"/>
          <w:color w:val="000000"/>
          <w:sz w:val="24"/>
          <w:szCs w:val="24"/>
        </w:rPr>
      </w:pPr>
    </w:p>
    <w:p w14:paraId="348E4AD5" w14:textId="5089E9E5" w:rsidR="00AA1079" w:rsidRPr="009A7BEF" w:rsidRDefault="00AA1079" w:rsidP="00AA1079">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W przypadku nienależytego wykonania zleconego tłuma</w:t>
      </w:r>
      <w:r w:rsidR="00FA64D4" w:rsidRPr="009A7BEF">
        <w:rPr>
          <w:rFonts w:ascii="Times New Roman" w:eastAsiaTheme="minorHAnsi" w:hAnsi="Times New Roman"/>
          <w:color w:val="000000"/>
          <w:sz w:val="24"/>
          <w:szCs w:val="24"/>
          <w:lang w:eastAsia="en-US"/>
        </w:rPr>
        <w:t>czenia, w szczególności, jeżeli</w:t>
      </w:r>
      <w:r w:rsidR="00FA64D4" w:rsidRPr="009A7BEF">
        <w:rPr>
          <w:rFonts w:ascii="Times New Roman" w:eastAsiaTheme="minorHAnsi" w:hAnsi="Times New Roman"/>
          <w:color w:val="000000"/>
          <w:sz w:val="24"/>
          <w:szCs w:val="24"/>
          <w:lang w:eastAsia="en-US"/>
        </w:rPr>
        <w:br/>
        <w:t xml:space="preserve">gdy </w:t>
      </w:r>
      <w:r w:rsidRPr="009A7BEF">
        <w:rPr>
          <w:rFonts w:ascii="Times New Roman" w:eastAsiaTheme="minorHAnsi" w:hAnsi="Times New Roman"/>
          <w:color w:val="000000"/>
          <w:sz w:val="24"/>
          <w:szCs w:val="24"/>
          <w:lang w:eastAsia="en-US"/>
        </w:rPr>
        <w:t xml:space="preserve">tłumacz nie zapewnia odpowiedniego przepływu informacji w trakcie obsługiwanego spotkania Zamawiający ma prawo naliczyć karę umowną w wysokości </w:t>
      </w:r>
      <w:r w:rsidRPr="009A7BEF">
        <w:rPr>
          <w:rFonts w:ascii="Times New Roman" w:eastAsiaTheme="minorHAnsi" w:hAnsi="Times New Roman"/>
          <w:b/>
          <w:bCs/>
          <w:sz w:val="24"/>
          <w:szCs w:val="24"/>
          <w:lang w:eastAsia="en-US"/>
        </w:rPr>
        <w:t xml:space="preserve">50% wartości brutto </w:t>
      </w:r>
      <w:r w:rsidRPr="009A7BEF">
        <w:rPr>
          <w:rFonts w:ascii="Times New Roman" w:eastAsiaTheme="minorHAnsi" w:hAnsi="Times New Roman"/>
          <w:sz w:val="24"/>
          <w:szCs w:val="24"/>
          <w:lang w:eastAsia="en-US"/>
        </w:rPr>
        <w:t xml:space="preserve">danego </w:t>
      </w:r>
      <w:r w:rsidR="00B64767" w:rsidRPr="009A7BEF">
        <w:rPr>
          <w:rFonts w:ascii="Times New Roman" w:eastAsiaTheme="minorHAnsi" w:hAnsi="Times New Roman"/>
          <w:color w:val="000000"/>
          <w:sz w:val="24"/>
          <w:szCs w:val="24"/>
          <w:lang w:eastAsia="en-US"/>
        </w:rPr>
        <w:t>zlecenia (zamówienia jednostkowego)</w:t>
      </w:r>
      <w:r w:rsidRPr="009A7BEF">
        <w:rPr>
          <w:rFonts w:ascii="Times New Roman" w:eastAsiaTheme="minorHAnsi" w:hAnsi="Times New Roman"/>
          <w:sz w:val="24"/>
          <w:szCs w:val="24"/>
          <w:lang w:eastAsia="en-US"/>
        </w:rPr>
        <w:t xml:space="preserve"> i żądać natychmiastowego wyznaczenia innego tłumacza, albo </w:t>
      </w:r>
      <w:r w:rsidRPr="009A7BEF">
        <w:rPr>
          <w:rFonts w:ascii="Times New Roman" w:eastAsiaTheme="minorHAnsi" w:hAnsi="Times New Roman"/>
          <w:color w:val="000000"/>
          <w:sz w:val="24"/>
          <w:szCs w:val="24"/>
          <w:lang w:eastAsia="en-US"/>
        </w:rPr>
        <w:t>zlecić wykonanie tego tłumaczenia innemu podmiotowi, przy czym koszty realizacji tego zlecenia poniesie Wykonawca</w:t>
      </w:r>
      <w:r w:rsidR="00FA64D4" w:rsidRPr="009A7BEF">
        <w:rPr>
          <w:rFonts w:ascii="Times New Roman" w:eastAsiaTheme="minorHAnsi" w:hAnsi="Times New Roman"/>
          <w:color w:val="00B050"/>
          <w:sz w:val="24"/>
          <w:szCs w:val="24"/>
          <w:lang w:eastAsia="en-US"/>
        </w:rPr>
        <w:t>.</w:t>
      </w:r>
    </w:p>
    <w:p w14:paraId="51D99981" w14:textId="77777777" w:rsidR="00AA1079" w:rsidRPr="009A7BEF" w:rsidRDefault="00AA1079" w:rsidP="00AA1079">
      <w:pPr>
        <w:autoSpaceDE w:val="0"/>
        <w:autoSpaceDN w:val="0"/>
        <w:adjustRightInd w:val="0"/>
        <w:spacing w:after="0" w:line="240" w:lineRule="auto"/>
        <w:jc w:val="both"/>
        <w:rPr>
          <w:rFonts w:ascii="Times New Roman" w:eastAsiaTheme="minorHAnsi" w:hAnsi="Times New Roman"/>
          <w:b/>
          <w:color w:val="000000"/>
          <w:sz w:val="24"/>
          <w:szCs w:val="24"/>
          <w:lang w:eastAsia="en-US"/>
        </w:rPr>
      </w:pPr>
    </w:p>
    <w:p w14:paraId="23E2D8AF" w14:textId="77777777" w:rsidR="00AA1079" w:rsidRPr="009A7BEF" w:rsidRDefault="00AA1079" w:rsidP="00AA1079">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9A7BEF">
        <w:rPr>
          <w:rFonts w:ascii="Times New Roman" w:eastAsiaTheme="minorHAnsi" w:hAnsi="Times New Roman"/>
          <w:b/>
          <w:color w:val="000000"/>
          <w:sz w:val="24"/>
          <w:szCs w:val="24"/>
          <w:lang w:eastAsia="en-US"/>
        </w:rPr>
        <w:t>Przez należyte wykonanie usługi</w:t>
      </w:r>
      <w:r w:rsidRPr="009A7BEF">
        <w:rPr>
          <w:rFonts w:ascii="Times New Roman" w:eastAsiaTheme="minorHAnsi" w:hAnsi="Times New Roman"/>
          <w:color w:val="000000"/>
          <w:sz w:val="24"/>
          <w:szCs w:val="24"/>
          <w:lang w:eastAsia="en-US"/>
        </w:rPr>
        <w:t xml:space="preserve"> rozumie się: </w:t>
      </w:r>
    </w:p>
    <w:p w14:paraId="509F7DDA" w14:textId="77777777" w:rsidR="00AA1079" w:rsidRPr="009A7BEF" w:rsidRDefault="00AA1079" w:rsidP="00AA1079">
      <w:pPr>
        <w:pStyle w:val="Akapitzlist"/>
        <w:numPr>
          <w:ilvl w:val="0"/>
          <w:numId w:val="12"/>
        </w:numPr>
        <w:autoSpaceDE w:val="0"/>
        <w:autoSpaceDN w:val="0"/>
        <w:adjustRightInd w:val="0"/>
        <w:spacing w:after="148" w:line="240" w:lineRule="auto"/>
        <w:ind w:left="567"/>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 xml:space="preserve">tłumaczenie niezawierające błędów gramatycznych, stylistycznych, edytorskich, ortograficznych, merytorycznych, </w:t>
      </w:r>
    </w:p>
    <w:p w14:paraId="11ABEA97" w14:textId="77777777" w:rsidR="00AA1079" w:rsidRPr="009A7BEF" w:rsidRDefault="00AA1079" w:rsidP="00AA1079">
      <w:pPr>
        <w:pStyle w:val="Akapitzlist"/>
        <w:numPr>
          <w:ilvl w:val="0"/>
          <w:numId w:val="12"/>
        </w:numPr>
        <w:autoSpaceDE w:val="0"/>
        <w:autoSpaceDN w:val="0"/>
        <w:adjustRightInd w:val="0"/>
        <w:spacing w:after="0" w:line="240" w:lineRule="auto"/>
        <w:ind w:left="567"/>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 xml:space="preserve">tłumaczenie zrealizowane zgodnie z terminami wskazanymi przez Zamawiającego. </w:t>
      </w:r>
    </w:p>
    <w:p w14:paraId="199F0FF9" w14:textId="77777777" w:rsidR="00AA1079" w:rsidRPr="009A7BEF" w:rsidRDefault="00AA1079" w:rsidP="00AA1079">
      <w:pPr>
        <w:spacing w:after="0" w:line="240" w:lineRule="auto"/>
        <w:jc w:val="both"/>
        <w:rPr>
          <w:rFonts w:ascii="Times New Roman" w:hAnsi="Times New Roman"/>
          <w:b/>
          <w:sz w:val="24"/>
          <w:szCs w:val="24"/>
        </w:rPr>
      </w:pPr>
    </w:p>
    <w:p w14:paraId="06348074" w14:textId="77777777" w:rsidR="00AA1079" w:rsidRPr="009A7BEF" w:rsidRDefault="00AA1079" w:rsidP="00AA1079">
      <w:pPr>
        <w:spacing w:after="0" w:line="240" w:lineRule="auto"/>
        <w:jc w:val="both"/>
        <w:rPr>
          <w:rFonts w:ascii="Times New Roman" w:hAnsi="Times New Roman"/>
          <w:b/>
          <w:sz w:val="24"/>
          <w:szCs w:val="24"/>
        </w:rPr>
      </w:pPr>
      <w:r w:rsidRPr="009A7BEF">
        <w:rPr>
          <w:rFonts w:ascii="Times New Roman" w:hAnsi="Times New Roman"/>
          <w:b/>
          <w:sz w:val="24"/>
          <w:szCs w:val="24"/>
        </w:rPr>
        <w:lastRenderedPageBreak/>
        <w:t xml:space="preserve">Wymagane dokumenty: </w:t>
      </w:r>
    </w:p>
    <w:p w14:paraId="27309013" w14:textId="77777777" w:rsidR="00AA1079" w:rsidRPr="009A7BEF" w:rsidRDefault="00AA1079" w:rsidP="00AA1079">
      <w:pPr>
        <w:pStyle w:val="Akapitzlist"/>
        <w:numPr>
          <w:ilvl w:val="1"/>
          <w:numId w:val="5"/>
        </w:numPr>
        <w:spacing w:after="0" w:line="240" w:lineRule="auto"/>
        <w:ind w:left="567"/>
        <w:jc w:val="both"/>
        <w:rPr>
          <w:rFonts w:ascii="Times New Roman" w:hAnsi="Times New Roman"/>
          <w:sz w:val="24"/>
          <w:szCs w:val="24"/>
        </w:rPr>
      </w:pPr>
      <w:r w:rsidRPr="009A7BEF">
        <w:rPr>
          <w:rFonts w:ascii="Times New Roman" w:hAnsi="Times New Roman"/>
          <w:sz w:val="24"/>
          <w:szCs w:val="24"/>
        </w:rPr>
        <w:t>Wypełniona tabela z wyceną opisanej usługi (załącznik)</w:t>
      </w:r>
    </w:p>
    <w:p w14:paraId="0D13E9A5" w14:textId="77777777" w:rsidR="00AA1079" w:rsidRPr="009A7BEF" w:rsidRDefault="00AA1079" w:rsidP="00AA1079">
      <w:pPr>
        <w:autoSpaceDE w:val="0"/>
        <w:spacing w:after="0" w:line="240" w:lineRule="auto"/>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154"/>
        <w:gridCol w:w="925"/>
        <w:gridCol w:w="892"/>
        <w:gridCol w:w="1430"/>
        <w:gridCol w:w="1496"/>
      </w:tblGrid>
      <w:tr w:rsidR="00B52DC7" w:rsidRPr="009A7BEF" w14:paraId="1E6E17B9" w14:textId="77777777" w:rsidTr="00B52DC7">
        <w:trPr>
          <w:jc w:val="center"/>
        </w:trPr>
        <w:tc>
          <w:tcPr>
            <w:tcW w:w="603" w:type="dxa"/>
            <w:vAlign w:val="center"/>
          </w:tcPr>
          <w:p w14:paraId="4FF71005" w14:textId="77777777"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L.p.</w:t>
            </w:r>
          </w:p>
        </w:tc>
        <w:tc>
          <w:tcPr>
            <w:tcW w:w="3154" w:type="dxa"/>
            <w:vAlign w:val="center"/>
          </w:tcPr>
          <w:p w14:paraId="542E68AE" w14:textId="77777777"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Typ usługi</w:t>
            </w:r>
          </w:p>
        </w:tc>
        <w:tc>
          <w:tcPr>
            <w:tcW w:w="925" w:type="dxa"/>
            <w:vAlign w:val="center"/>
          </w:tcPr>
          <w:p w14:paraId="1372C563" w14:textId="77777777"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j.m.</w:t>
            </w:r>
          </w:p>
        </w:tc>
        <w:tc>
          <w:tcPr>
            <w:tcW w:w="892" w:type="dxa"/>
            <w:vAlign w:val="center"/>
          </w:tcPr>
          <w:p w14:paraId="350B2934" w14:textId="77777777"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Ilość maks.</w:t>
            </w:r>
          </w:p>
        </w:tc>
        <w:tc>
          <w:tcPr>
            <w:tcW w:w="1430" w:type="dxa"/>
            <w:vAlign w:val="center"/>
          </w:tcPr>
          <w:p w14:paraId="08387940" w14:textId="52099244"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Cena jednostkowa brutto (zł)</w:t>
            </w:r>
          </w:p>
        </w:tc>
        <w:tc>
          <w:tcPr>
            <w:tcW w:w="1496" w:type="dxa"/>
            <w:vAlign w:val="center"/>
          </w:tcPr>
          <w:p w14:paraId="2CE9BFC1" w14:textId="77777777"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Wartość brutto (zł)</w:t>
            </w:r>
          </w:p>
        </w:tc>
      </w:tr>
      <w:tr w:rsidR="00B52DC7" w:rsidRPr="009A7BEF" w14:paraId="41624EE2" w14:textId="77777777" w:rsidTr="00B52DC7">
        <w:trPr>
          <w:jc w:val="center"/>
        </w:trPr>
        <w:tc>
          <w:tcPr>
            <w:tcW w:w="8500" w:type="dxa"/>
            <w:gridSpan w:val="6"/>
            <w:vAlign w:val="center"/>
          </w:tcPr>
          <w:p w14:paraId="7462AA2F" w14:textId="77777777" w:rsidR="00B52DC7" w:rsidRPr="009A7BEF" w:rsidRDefault="00B52DC7" w:rsidP="00B52DC7">
            <w:pPr>
              <w:spacing w:after="0" w:line="240" w:lineRule="auto"/>
              <w:rPr>
                <w:rFonts w:ascii="Times New Roman" w:hAnsi="Times New Roman"/>
                <w:sz w:val="24"/>
                <w:szCs w:val="24"/>
              </w:rPr>
            </w:pPr>
            <w:r w:rsidRPr="009A7BEF">
              <w:rPr>
                <w:rFonts w:ascii="Times New Roman" w:hAnsi="Times New Roman"/>
                <w:sz w:val="24"/>
                <w:szCs w:val="24"/>
              </w:rPr>
              <w:t>TŁUMACZENIA PISEMNE (z/na j. polski na/z j. litewski)</w:t>
            </w:r>
          </w:p>
        </w:tc>
      </w:tr>
      <w:tr w:rsidR="00B52DC7" w:rsidRPr="009A7BEF" w14:paraId="2648D756" w14:textId="77777777" w:rsidTr="00B52DC7">
        <w:trPr>
          <w:jc w:val="center"/>
        </w:trPr>
        <w:tc>
          <w:tcPr>
            <w:tcW w:w="603" w:type="dxa"/>
            <w:vAlign w:val="center"/>
          </w:tcPr>
          <w:p w14:paraId="73791D5F" w14:textId="77777777" w:rsidR="00B52DC7" w:rsidRPr="009A7BEF" w:rsidRDefault="00B52DC7" w:rsidP="00B52DC7">
            <w:pPr>
              <w:spacing w:after="0" w:line="240" w:lineRule="auto"/>
              <w:jc w:val="both"/>
              <w:rPr>
                <w:rFonts w:ascii="Times New Roman" w:hAnsi="Times New Roman"/>
                <w:sz w:val="24"/>
                <w:szCs w:val="24"/>
              </w:rPr>
            </w:pPr>
            <w:r w:rsidRPr="009A7BEF">
              <w:rPr>
                <w:rFonts w:ascii="Times New Roman" w:hAnsi="Times New Roman"/>
                <w:sz w:val="24"/>
                <w:szCs w:val="24"/>
              </w:rPr>
              <w:t>1</w:t>
            </w:r>
          </w:p>
        </w:tc>
        <w:tc>
          <w:tcPr>
            <w:tcW w:w="3154" w:type="dxa"/>
            <w:vAlign w:val="center"/>
          </w:tcPr>
          <w:p w14:paraId="41FDDA4F" w14:textId="3C1B28B7" w:rsidR="00B52DC7" w:rsidRPr="009A7BEF" w:rsidRDefault="00B52DC7" w:rsidP="00B52DC7">
            <w:pPr>
              <w:spacing w:after="0" w:line="240" w:lineRule="auto"/>
              <w:rPr>
                <w:rFonts w:ascii="Times New Roman" w:hAnsi="Times New Roman"/>
                <w:sz w:val="24"/>
                <w:szCs w:val="24"/>
              </w:rPr>
            </w:pPr>
            <w:r w:rsidRPr="009A7BEF">
              <w:rPr>
                <w:rFonts w:ascii="Times New Roman" w:hAnsi="Times New Roman"/>
                <w:sz w:val="24"/>
                <w:szCs w:val="24"/>
              </w:rPr>
              <w:t>Tłumaczenie pisemne w trybie zwykłym/standardowym (do 2600 znaków ze spacjami)</w:t>
            </w:r>
          </w:p>
          <w:p w14:paraId="0868CD96" w14:textId="764E2C42" w:rsidR="00B52DC7" w:rsidRPr="009A7BEF" w:rsidRDefault="00B52DC7" w:rsidP="00B52DC7">
            <w:pPr>
              <w:spacing w:after="0" w:line="240" w:lineRule="auto"/>
              <w:rPr>
                <w:rFonts w:ascii="Times New Roman" w:hAnsi="Times New Roman"/>
                <w:sz w:val="24"/>
                <w:szCs w:val="24"/>
              </w:rPr>
            </w:pPr>
          </w:p>
        </w:tc>
        <w:tc>
          <w:tcPr>
            <w:tcW w:w="925" w:type="dxa"/>
            <w:vAlign w:val="center"/>
          </w:tcPr>
          <w:p w14:paraId="37A3A193" w14:textId="77777777"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1 str./3 slajdy</w:t>
            </w:r>
          </w:p>
        </w:tc>
        <w:tc>
          <w:tcPr>
            <w:tcW w:w="892" w:type="dxa"/>
            <w:vAlign w:val="center"/>
          </w:tcPr>
          <w:p w14:paraId="1B7A5314" w14:textId="77777777"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500</w:t>
            </w:r>
          </w:p>
        </w:tc>
        <w:tc>
          <w:tcPr>
            <w:tcW w:w="1430" w:type="dxa"/>
            <w:vAlign w:val="center"/>
          </w:tcPr>
          <w:p w14:paraId="3ED1F577" w14:textId="77777777" w:rsidR="00B52DC7" w:rsidRPr="009A7BEF" w:rsidRDefault="00B52DC7" w:rsidP="00B52DC7">
            <w:pPr>
              <w:spacing w:after="0" w:line="240" w:lineRule="auto"/>
              <w:jc w:val="both"/>
              <w:rPr>
                <w:rFonts w:ascii="Times New Roman" w:hAnsi="Times New Roman"/>
                <w:sz w:val="24"/>
                <w:szCs w:val="24"/>
              </w:rPr>
            </w:pPr>
          </w:p>
        </w:tc>
        <w:tc>
          <w:tcPr>
            <w:tcW w:w="1496" w:type="dxa"/>
            <w:vAlign w:val="center"/>
          </w:tcPr>
          <w:p w14:paraId="22E0D49A" w14:textId="77777777" w:rsidR="00B52DC7" w:rsidRPr="009A7BEF" w:rsidRDefault="00B52DC7" w:rsidP="00B52DC7">
            <w:pPr>
              <w:spacing w:after="0" w:line="240" w:lineRule="auto"/>
              <w:jc w:val="both"/>
              <w:rPr>
                <w:rFonts w:ascii="Times New Roman" w:hAnsi="Times New Roman"/>
                <w:sz w:val="24"/>
                <w:szCs w:val="24"/>
              </w:rPr>
            </w:pPr>
          </w:p>
        </w:tc>
      </w:tr>
      <w:tr w:rsidR="00B52DC7" w:rsidRPr="009A7BEF" w14:paraId="027AC54A" w14:textId="77777777" w:rsidTr="00B52DC7">
        <w:trPr>
          <w:jc w:val="center"/>
        </w:trPr>
        <w:tc>
          <w:tcPr>
            <w:tcW w:w="8500" w:type="dxa"/>
            <w:gridSpan w:val="6"/>
            <w:vAlign w:val="center"/>
          </w:tcPr>
          <w:p w14:paraId="5B594741" w14:textId="77777777" w:rsidR="00B52DC7" w:rsidRPr="009A7BEF" w:rsidRDefault="00B52DC7" w:rsidP="00B52DC7">
            <w:pPr>
              <w:spacing w:after="0" w:line="240" w:lineRule="auto"/>
              <w:rPr>
                <w:rFonts w:ascii="Times New Roman" w:hAnsi="Times New Roman"/>
                <w:sz w:val="24"/>
                <w:szCs w:val="24"/>
              </w:rPr>
            </w:pPr>
            <w:r w:rsidRPr="009A7BEF">
              <w:rPr>
                <w:rFonts w:ascii="Times New Roman" w:hAnsi="Times New Roman"/>
                <w:sz w:val="24"/>
                <w:szCs w:val="24"/>
              </w:rPr>
              <w:t>TŁUMACZENIA USTNE (z/na j. polski na/z j. litewski)</w:t>
            </w:r>
          </w:p>
        </w:tc>
      </w:tr>
      <w:tr w:rsidR="00B52DC7" w:rsidRPr="009A7BEF" w14:paraId="54891297" w14:textId="77777777" w:rsidTr="00B52DC7">
        <w:trPr>
          <w:jc w:val="center"/>
        </w:trPr>
        <w:tc>
          <w:tcPr>
            <w:tcW w:w="603" w:type="dxa"/>
            <w:vAlign w:val="center"/>
          </w:tcPr>
          <w:p w14:paraId="3AEF64F3" w14:textId="7428203E" w:rsidR="00B52DC7" w:rsidRPr="009A7BEF" w:rsidRDefault="00B52DC7" w:rsidP="00B52DC7">
            <w:pPr>
              <w:spacing w:after="0" w:line="240" w:lineRule="auto"/>
              <w:jc w:val="both"/>
              <w:rPr>
                <w:rFonts w:ascii="Times New Roman" w:hAnsi="Times New Roman"/>
                <w:sz w:val="24"/>
                <w:szCs w:val="24"/>
              </w:rPr>
            </w:pPr>
            <w:r w:rsidRPr="009A7BEF">
              <w:rPr>
                <w:rFonts w:ascii="Times New Roman" w:hAnsi="Times New Roman"/>
                <w:sz w:val="24"/>
                <w:szCs w:val="24"/>
              </w:rPr>
              <w:t>2</w:t>
            </w:r>
          </w:p>
        </w:tc>
        <w:tc>
          <w:tcPr>
            <w:tcW w:w="3154" w:type="dxa"/>
            <w:vAlign w:val="center"/>
          </w:tcPr>
          <w:p w14:paraId="0D00998C" w14:textId="77777777" w:rsidR="00B52DC7" w:rsidRPr="009A7BEF" w:rsidRDefault="00B52DC7" w:rsidP="00B52DC7">
            <w:pPr>
              <w:spacing w:after="0" w:line="240" w:lineRule="auto"/>
              <w:rPr>
                <w:rFonts w:ascii="Times New Roman" w:hAnsi="Times New Roman"/>
                <w:sz w:val="24"/>
                <w:szCs w:val="24"/>
              </w:rPr>
            </w:pPr>
            <w:r w:rsidRPr="009A7BEF">
              <w:rPr>
                <w:rFonts w:ascii="Times New Roman" w:hAnsi="Times New Roman"/>
                <w:sz w:val="24"/>
                <w:szCs w:val="24"/>
              </w:rPr>
              <w:t>Tłumaczenie ustne konsekutywne i/lub szeptane (podczas maks. 3 spotkań/zjazdów w ramach projektu)</w:t>
            </w:r>
          </w:p>
        </w:tc>
        <w:tc>
          <w:tcPr>
            <w:tcW w:w="925" w:type="dxa"/>
            <w:vAlign w:val="center"/>
          </w:tcPr>
          <w:p w14:paraId="6B0F3D1D" w14:textId="77777777"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h</w:t>
            </w:r>
          </w:p>
        </w:tc>
        <w:tc>
          <w:tcPr>
            <w:tcW w:w="892" w:type="dxa"/>
            <w:vAlign w:val="center"/>
          </w:tcPr>
          <w:p w14:paraId="42A876A6" w14:textId="77777777" w:rsidR="00B52DC7" w:rsidRPr="009A7BEF" w:rsidRDefault="00B52DC7" w:rsidP="00B52DC7">
            <w:pPr>
              <w:spacing w:after="0" w:line="240" w:lineRule="auto"/>
              <w:jc w:val="center"/>
              <w:rPr>
                <w:rFonts w:ascii="Times New Roman" w:hAnsi="Times New Roman"/>
                <w:sz w:val="24"/>
                <w:szCs w:val="24"/>
              </w:rPr>
            </w:pPr>
            <w:r w:rsidRPr="009A7BEF">
              <w:rPr>
                <w:rFonts w:ascii="Times New Roman" w:hAnsi="Times New Roman"/>
                <w:sz w:val="24"/>
                <w:szCs w:val="24"/>
              </w:rPr>
              <w:t>115</w:t>
            </w:r>
          </w:p>
        </w:tc>
        <w:tc>
          <w:tcPr>
            <w:tcW w:w="1430" w:type="dxa"/>
            <w:vAlign w:val="center"/>
          </w:tcPr>
          <w:p w14:paraId="53DC948C" w14:textId="77777777" w:rsidR="00B52DC7" w:rsidRPr="009A7BEF" w:rsidRDefault="00B52DC7" w:rsidP="00B52DC7">
            <w:pPr>
              <w:spacing w:after="0" w:line="240" w:lineRule="auto"/>
              <w:jc w:val="both"/>
              <w:rPr>
                <w:rFonts w:ascii="Times New Roman" w:hAnsi="Times New Roman"/>
                <w:sz w:val="24"/>
                <w:szCs w:val="24"/>
              </w:rPr>
            </w:pPr>
          </w:p>
        </w:tc>
        <w:tc>
          <w:tcPr>
            <w:tcW w:w="1496" w:type="dxa"/>
            <w:vAlign w:val="center"/>
          </w:tcPr>
          <w:p w14:paraId="19C2782D" w14:textId="77777777" w:rsidR="00B52DC7" w:rsidRPr="009A7BEF" w:rsidRDefault="00B52DC7" w:rsidP="00B52DC7">
            <w:pPr>
              <w:spacing w:after="0" w:line="240" w:lineRule="auto"/>
              <w:jc w:val="both"/>
              <w:rPr>
                <w:rFonts w:ascii="Times New Roman" w:hAnsi="Times New Roman"/>
                <w:sz w:val="24"/>
                <w:szCs w:val="24"/>
              </w:rPr>
            </w:pPr>
          </w:p>
        </w:tc>
      </w:tr>
    </w:tbl>
    <w:p w14:paraId="15E020B8" w14:textId="77777777" w:rsidR="00AA1079" w:rsidRPr="009A7BEF" w:rsidRDefault="00AA1079" w:rsidP="00AA1079">
      <w:pPr>
        <w:shd w:val="clear" w:color="auto" w:fill="FFFFFF"/>
        <w:spacing w:after="0" w:line="240" w:lineRule="auto"/>
        <w:jc w:val="both"/>
        <w:rPr>
          <w:rFonts w:ascii="Times New Roman" w:hAnsi="Times New Roman"/>
          <w:strike/>
          <w:sz w:val="24"/>
          <w:szCs w:val="24"/>
        </w:rPr>
      </w:pPr>
    </w:p>
    <w:p w14:paraId="52540078" w14:textId="77777777" w:rsidR="00AA1079" w:rsidRPr="009A7BEF" w:rsidRDefault="00AA1079" w:rsidP="00AA1079">
      <w:pPr>
        <w:spacing w:after="0" w:line="240" w:lineRule="auto"/>
        <w:jc w:val="both"/>
        <w:rPr>
          <w:rFonts w:ascii="Times New Roman" w:hAnsi="Times New Roman"/>
          <w:b/>
          <w:sz w:val="24"/>
          <w:szCs w:val="24"/>
        </w:rPr>
      </w:pPr>
      <w:r w:rsidRPr="009A7BEF">
        <w:rPr>
          <w:rFonts w:ascii="Times New Roman" w:hAnsi="Times New Roman"/>
          <w:b/>
          <w:sz w:val="24"/>
          <w:szCs w:val="24"/>
        </w:rPr>
        <w:t>Zakwaterowanie i wyżywienie</w:t>
      </w:r>
    </w:p>
    <w:p w14:paraId="7BA2DC53"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Zamawiający nie zapewnia oraz nie pokrywa kosztów dojazdu do siedziby Zamawiającego oraz kosztów zakwaterowania i wyżywienia.</w:t>
      </w:r>
    </w:p>
    <w:p w14:paraId="31EB4919" w14:textId="77777777" w:rsidR="00AA1079" w:rsidRPr="009A7BEF" w:rsidRDefault="00AA1079" w:rsidP="00AA1079">
      <w:pPr>
        <w:spacing w:after="0" w:line="240" w:lineRule="auto"/>
        <w:jc w:val="both"/>
        <w:rPr>
          <w:rFonts w:ascii="Times New Roman" w:hAnsi="Times New Roman"/>
          <w:b/>
          <w:sz w:val="24"/>
          <w:szCs w:val="24"/>
        </w:rPr>
      </w:pPr>
    </w:p>
    <w:p w14:paraId="2A60221E" w14:textId="77777777" w:rsidR="00AA1079" w:rsidRPr="009A7BEF" w:rsidRDefault="00AA1079" w:rsidP="00AA1079">
      <w:pPr>
        <w:shd w:val="clear" w:color="auto" w:fill="FFFFFF"/>
        <w:spacing w:after="0" w:line="240" w:lineRule="auto"/>
        <w:jc w:val="both"/>
        <w:rPr>
          <w:rFonts w:ascii="Times New Roman" w:hAnsi="Times New Roman"/>
          <w:b/>
          <w:sz w:val="24"/>
          <w:szCs w:val="24"/>
        </w:rPr>
      </w:pPr>
      <w:r w:rsidRPr="009A7BEF">
        <w:rPr>
          <w:rFonts w:ascii="Times New Roman" w:hAnsi="Times New Roman"/>
          <w:b/>
          <w:sz w:val="24"/>
          <w:szCs w:val="24"/>
        </w:rPr>
        <w:t>Dodatkowe uwagi formalne</w:t>
      </w:r>
    </w:p>
    <w:p w14:paraId="28888C56" w14:textId="62077BBF" w:rsidR="00CB704F" w:rsidRPr="009A7BEF" w:rsidRDefault="00AA1079" w:rsidP="00FA64D4">
      <w:pPr>
        <w:shd w:val="clear" w:color="auto" w:fill="FFFFFF"/>
        <w:spacing w:after="0" w:line="240" w:lineRule="auto"/>
        <w:jc w:val="both"/>
        <w:rPr>
          <w:rFonts w:ascii="Times New Roman" w:hAnsi="Times New Roman"/>
          <w:sz w:val="24"/>
          <w:szCs w:val="24"/>
        </w:rPr>
      </w:pPr>
      <w:r w:rsidRPr="009A7BEF">
        <w:rPr>
          <w:rFonts w:ascii="Times New Roman" w:hAnsi="Times New Roman"/>
          <w:sz w:val="24"/>
          <w:szCs w:val="24"/>
        </w:rPr>
        <w:t>Jeśli Wykonawca nie prowadzi działalności gospodarczej, zobowiązany jest dostarczyć zamawiającemu, na minimum 3 dni przed zawarciem umowy - zlecenia, oświadczenie do celów ZUS, zaś w przypadku gdy Wykonawca prowadzi dzia</w:t>
      </w:r>
      <w:r w:rsidR="00FA64D4" w:rsidRPr="009A7BEF">
        <w:rPr>
          <w:rFonts w:ascii="Times New Roman" w:hAnsi="Times New Roman"/>
          <w:sz w:val="24"/>
          <w:szCs w:val="24"/>
        </w:rPr>
        <w:t>łalność gospodarczą zobowiązany</w:t>
      </w:r>
      <w:r w:rsidR="00FA64D4" w:rsidRPr="009A7BEF">
        <w:rPr>
          <w:rFonts w:ascii="Times New Roman" w:hAnsi="Times New Roman"/>
          <w:sz w:val="24"/>
          <w:szCs w:val="24"/>
        </w:rPr>
        <w:br/>
      </w:r>
      <w:r w:rsidRPr="009A7BEF">
        <w:rPr>
          <w:rFonts w:ascii="Times New Roman" w:hAnsi="Times New Roman"/>
          <w:sz w:val="24"/>
          <w:szCs w:val="24"/>
        </w:rPr>
        <w:t>jest dołączyć do zapytania ofertowego dane firmy, w tym nr NIP, niezbędne</w:t>
      </w:r>
      <w:r w:rsidR="00FA64D4" w:rsidRPr="009A7BEF">
        <w:rPr>
          <w:rFonts w:ascii="Times New Roman" w:hAnsi="Times New Roman"/>
          <w:sz w:val="24"/>
          <w:szCs w:val="24"/>
        </w:rPr>
        <w:t xml:space="preserve"> do zawarcia umowy.</w:t>
      </w:r>
    </w:p>
    <w:p w14:paraId="5957AB56" w14:textId="77777777" w:rsidR="00CB704F" w:rsidRPr="009A7BEF" w:rsidRDefault="00CB704F" w:rsidP="00CB704F">
      <w:pPr>
        <w:shd w:val="clear" w:color="auto" w:fill="FFFFFF"/>
        <w:spacing w:after="0" w:line="240" w:lineRule="auto"/>
        <w:jc w:val="center"/>
        <w:rPr>
          <w:rFonts w:ascii="Times New Roman" w:hAnsi="Times New Roman"/>
          <w:b/>
          <w:color w:val="00B050"/>
          <w:sz w:val="24"/>
          <w:szCs w:val="24"/>
          <w:highlight w:val="yellow"/>
        </w:rPr>
      </w:pPr>
    </w:p>
    <w:p w14:paraId="33A3BC91" w14:textId="3B78B31C" w:rsidR="00AA1079" w:rsidRPr="009A7BEF" w:rsidRDefault="00AA1079" w:rsidP="00AA1079">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Płatność </w:t>
      </w:r>
      <w:r w:rsidR="00CB704F" w:rsidRPr="009A7BEF">
        <w:rPr>
          <w:rFonts w:ascii="Times New Roman" w:hAnsi="Times New Roman"/>
          <w:b/>
          <w:sz w:val="24"/>
          <w:szCs w:val="24"/>
        </w:rPr>
        <w:t xml:space="preserve"> </w:t>
      </w:r>
    </w:p>
    <w:p w14:paraId="2B85CD09" w14:textId="177DBAC3"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Podstawą do wystawienia przez Wykonawcę faktury VAT jest podpisany przez obydwie Strony protokół odbioru</w:t>
      </w:r>
      <w:r w:rsidR="00FA64D4" w:rsidRPr="009A7BEF">
        <w:rPr>
          <w:rFonts w:ascii="Times New Roman" w:hAnsi="Times New Roman"/>
          <w:sz w:val="24"/>
          <w:szCs w:val="24"/>
        </w:rPr>
        <w:t xml:space="preserve"> zlecenia</w:t>
      </w:r>
      <w:r w:rsidRPr="009A7BEF">
        <w:rPr>
          <w:rFonts w:ascii="Times New Roman" w:hAnsi="Times New Roman"/>
          <w:sz w:val="24"/>
          <w:szCs w:val="24"/>
        </w:rPr>
        <w:t xml:space="preserve"> sporządzany na ostatni dzień każdego miesiąca obowiązywania niniejszej umowy, określający faktyczne wykonanie usługi (liczba stron tłumaczenia/liczba godzin tłumaczenia). </w:t>
      </w:r>
    </w:p>
    <w:p w14:paraId="6FABBCF0" w14:textId="77777777" w:rsidR="00AA1079" w:rsidRPr="009A7BEF" w:rsidRDefault="00AA1079" w:rsidP="00AA1079">
      <w:pPr>
        <w:spacing w:after="0" w:line="240" w:lineRule="auto"/>
        <w:jc w:val="both"/>
        <w:rPr>
          <w:rFonts w:ascii="Times New Roman" w:hAnsi="Times New Roman"/>
          <w:sz w:val="24"/>
          <w:szCs w:val="24"/>
          <w:highlight w:val="yellow"/>
        </w:rPr>
      </w:pPr>
    </w:p>
    <w:p w14:paraId="2A7C4976"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Płatność nastąpi do 30 dni od dnia wystawienia faktury/rachunku. </w:t>
      </w:r>
    </w:p>
    <w:p w14:paraId="7D1AFA85" w14:textId="77777777" w:rsidR="00AA1079" w:rsidRPr="009A7BEF" w:rsidRDefault="00AA1079" w:rsidP="00AA1079">
      <w:pPr>
        <w:spacing w:after="0" w:line="240" w:lineRule="auto"/>
        <w:jc w:val="both"/>
        <w:rPr>
          <w:rFonts w:ascii="Times New Roman" w:hAnsi="Times New Roman"/>
          <w:sz w:val="24"/>
          <w:szCs w:val="24"/>
          <w:highlight w:val="yellow"/>
        </w:rPr>
      </w:pPr>
    </w:p>
    <w:p w14:paraId="0F09CB89"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Wysokość wynagrodzenia faktycznie należnego Wykonawcy, uzależniona będzie od łącznej liczby przetłumaczonych/zweryfikowanych stron oraz łącznej liczby odbytych godzin tłumaczenia ustnego, zleconych przez Zamawiającego.</w:t>
      </w:r>
    </w:p>
    <w:p w14:paraId="05D20D22" w14:textId="77777777" w:rsidR="00AA1079" w:rsidRPr="009A7BEF" w:rsidRDefault="00AA1079" w:rsidP="00AA1079">
      <w:pPr>
        <w:spacing w:after="0" w:line="240" w:lineRule="auto"/>
        <w:jc w:val="both"/>
        <w:rPr>
          <w:rFonts w:ascii="Times New Roman" w:hAnsi="Times New Roman"/>
          <w:sz w:val="24"/>
          <w:szCs w:val="24"/>
        </w:rPr>
      </w:pPr>
    </w:p>
    <w:p w14:paraId="664E73F7"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 xml:space="preserve">Zamawiający zastrzega sobie możliwość niewykorzystania całej kwoty, na którą opiewać będzie umowa - w takiej sytuacji Wykonawcy nie będzie przysługiwało roszczenie o zapłatę niewykorzystanej kwoty wynagrodzenia. </w:t>
      </w:r>
    </w:p>
    <w:p w14:paraId="6AC3C7C9" w14:textId="77777777" w:rsidR="00AA1079" w:rsidRPr="009A7BEF" w:rsidRDefault="00AA1079" w:rsidP="00AA1079">
      <w:pPr>
        <w:spacing w:after="0" w:line="240" w:lineRule="auto"/>
        <w:jc w:val="both"/>
        <w:rPr>
          <w:rFonts w:ascii="Times New Roman" w:hAnsi="Times New Roman"/>
          <w:sz w:val="24"/>
          <w:szCs w:val="24"/>
        </w:rPr>
      </w:pPr>
    </w:p>
    <w:p w14:paraId="73D449ED" w14:textId="77777777" w:rsidR="00AA1079" w:rsidRPr="009A7BEF" w:rsidRDefault="00AA1079" w:rsidP="00AA1079">
      <w:pPr>
        <w:pStyle w:val="Style15"/>
        <w:keepNext/>
        <w:keepLines/>
        <w:shd w:val="clear" w:color="auto" w:fill="auto"/>
        <w:tabs>
          <w:tab w:val="left" w:pos="429"/>
        </w:tabs>
        <w:spacing w:before="0" w:line="240" w:lineRule="auto"/>
        <w:ind w:firstLine="0"/>
        <w:rPr>
          <w:rFonts w:ascii="Times New Roman" w:hAnsi="Times New Roman" w:cs="Times New Roman"/>
          <w:sz w:val="24"/>
          <w:szCs w:val="24"/>
        </w:rPr>
      </w:pPr>
      <w:r w:rsidRPr="009A7BEF">
        <w:rPr>
          <w:rFonts w:ascii="Times New Roman" w:hAnsi="Times New Roman" w:cs="Times New Roman"/>
          <w:sz w:val="24"/>
          <w:szCs w:val="24"/>
        </w:rPr>
        <w:t xml:space="preserve">Wymogi dotyczące ochrony danych osobowych </w:t>
      </w:r>
    </w:p>
    <w:p w14:paraId="3224F61F" w14:textId="77777777" w:rsidR="00AA1079" w:rsidRPr="009A7BEF" w:rsidRDefault="00AA1079" w:rsidP="00AA1079">
      <w:pPr>
        <w:pStyle w:val="Style17"/>
        <w:shd w:val="clear" w:color="auto" w:fill="auto"/>
        <w:tabs>
          <w:tab w:val="left" w:pos="740"/>
        </w:tabs>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 xml:space="preserve">Wykonawca jest zobowiązany przy realizacji przedmiotu zamówienia </w:t>
      </w:r>
      <w:r w:rsidRPr="009A7BEF">
        <w:rPr>
          <w:rFonts w:ascii="Times New Roman" w:hAnsi="Times New Roman" w:cs="Times New Roman"/>
          <w:sz w:val="24"/>
          <w:szCs w:val="24"/>
        </w:rPr>
        <w:br/>
        <w:t>do przestrzegania przepisów dotyczących ochrony danych osobowych.</w:t>
      </w:r>
    </w:p>
    <w:p w14:paraId="7C2E0C9B" w14:textId="77777777" w:rsidR="00AA1079" w:rsidRPr="009A7BEF" w:rsidRDefault="00AA1079" w:rsidP="00AA1079">
      <w:pPr>
        <w:shd w:val="clear" w:color="auto" w:fill="FFFFFF"/>
        <w:spacing w:after="0" w:line="240" w:lineRule="auto"/>
        <w:jc w:val="both"/>
        <w:rPr>
          <w:rFonts w:ascii="Times New Roman" w:hAnsi="Times New Roman"/>
          <w:b/>
          <w:sz w:val="24"/>
          <w:szCs w:val="24"/>
          <w:highlight w:val="yellow"/>
        </w:rPr>
      </w:pPr>
    </w:p>
    <w:p w14:paraId="0DA69C22" w14:textId="77777777" w:rsidR="00AA1079" w:rsidRPr="009A7BEF" w:rsidRDefault="00AA1079" w:rsidP="00AA1079">
      <w:pPr>
        <w:pStyle w:val="Style15"/>
        <w:keepNext/>
        <w:keepLines/>
        <w:shd w:val="clear" w:color="auto" w:fill="auto"/>
        <w:tabs>
          <w:tab w:val="left" w:pos="696"/>
        </w:tabs>
        <w:spacing w:before="0" w:line="240" w:lineRule="auto"/>
        <w:ind w:firstLine="0"/>
        <w:rPr>
          <w:rFonts w:ascii="Times New Roman" w:hAnsi="Times New Roman" w:cs="Times New Roman"/>
          <w:sz w:val="24"/>
          <w:szCs w:val="24"/>
        </w:rPr>
      </w:pPr>
      <w:r w:rsidRPr="009A7BEF">
        <w:rPr>
          <w:rFonts w:ascii="Times New Roman" w:hAnsi="Times New Roman" w:cs="Times New Roman"/>
          <w:sz w:val="24"/>
          <w:szCs w:val="24"/>
        </w:rPr>
        <w:lastRenderedPageBreak/>
        <w:t>Odpowiedni kontakt Wykonawcy</w:t>
      </w:r>
    </w:p>
    <w:p w14:paraId="4BC087B6" w14:textId="77777777" w:rsidR="00AA1079" w:rsidRPr="009A7BEF" w:rsidRDefault="00AA1079" w:rsidP="00AA1079">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Pozostawanie z Zamawiającym lub wskazanymi przez niego osobami w stałym kontakcie podczas trwania usługi (zapewnienie niezakłóconego i stałego kontaktu z Zamawiającym</w:t>
      </w:r>
      <w:r w:rsidRPr="009A7BEF">
        <w:rPr>
          <w:rFonts w:ascii="Times New Roman" w:hAnsi="Times New Roman" w:cs="Times New Roman"/>
          <w:sz w:val="24"/>
          <w:szCs w:val="24"/>
        </w:rPr>
        <w:br/>
        <w:t>w dniach usługi, jak i stała dyspozycyjność telefoniczna).</w:t>
      </w:r>
    </w:p>
    <w:p w14:paraId="34233645" w14:textId="77777777" w:rsidR="00AA1079" w:rsidRPr="009A7BEF" w:rsidRDefault="00AA1079" w:rsidP="00AA1079">
      <w:pPr>
        <w:pStyle w:val="Style15"/>
        <w:keepNext/>
        <w:keepLines/>
        <w:shd w:val="clear" w:color="auto" w:fill="auto"/>
        <w:tabs>
          <w:tab w:val="left" w:pos="696"/>
        </w:tabs>
        <w:spacing w:before="0" w:line="240" w:lineRule="auto"/>
        <w:ind w:firstLine="0"/>
        <w:rPr>
          <w:rFonts w:ascii="Times New Roman" w:hAnsi="Times New Roman" w:cs="Times New Roman"/>
          <w:b w:val="0"/>
          <w:bCs w:val="0"/>
          <w:color w:val="70AD47" w:themeColor="accent6"/>
          <w:sz w:val="24"/>
          <w:szCs w:val="24"/>
        </w:rPr>
      </w:pPr>
    </w:p>
    <w:p w14:paraId="45E5D726" w14:textId="77777777" w:rsidR="00AA1079" w:rsidRPr="009A7BEF" w:rsidRDefault="00AA1079" w:rsidP="00AA1079">
      <w:pPr>
        <w:pStyle w:val="Style15"/>
        <w:keepNext/>
        <w:keepLines/>
        <w:shd w:val="clear" w:color="auto" w:fill="auto"/>
        <w:tabs>
          <w:tab w:val="left" w:pos="696"/>
        </w:tabs>
        <w:spacing w:before="0" w:line="240" w:lineRule="auto"/>
        <w:ind w:firstLine="0"/>
        <w:rPr>
          <w:rFonts w:ascii="Times New Roman" w:hAnsi="Times New Roman" w:cs="Times New Roman"/>
          <w:sz w:val="24"/>
          <w:szCs w:val="24"/>
        </w:rPr>
      </w:pPr>
      <w:r w:rsidRPr="009A7BEF">
        <w:rPr>
          <w:rFonts w:ascii="Times New Roman" w:hAnsi="Times New Roman" w:cs="Times New Roman"/>
          <w:bCs w:val="0"/>
          <w:sz w:val="24"/>
          <w:szCs w:val="24"/>
        </w:rPr>
        <w:t>W</w:t>
      </w:r>
      <w:r w:rsidRPr="009A7BEF">
        <w:rPr>
          <w:rFonts w:ascii="Times New Roman" w:hAnsi="Times New Roman" w:cs="Times New Roman"/>
          <w:sz w:val="24"/>
          <w:szCs w:val="24"/>
        </w:rPr>
        <w:t>skazówki</w:t>
      </w:r>
    </w:p>
    <w:p w14:paraId="1D7B9DBB" w14:textId="77777777" w:rsidR="00AA1079" w:rsidRPr="009A7BEF" w:rsidRDefault="00AA1079" w:rsidP="00AA1079">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Przy wykonywaniu usługi Wykonawca zobowiązany jest stosować się do wskazań Zamawiającego związanych z koniecznością zapewnienia prawidłowego przebiegu tłumaczenia.</w:t>
      </w:r>
    </w:p>
    <w:p w14:paraId="2A5EC901" w14:textId="77777777" w:rsidR="00AA1079" w:rsidRPr="009A7BEF" w:rsidRDefault="00AA1079" w:rsidP="00AA1079">
      <w:pPr>
        <w:spacing w:after="0" w:line="240" w:lineRule="auto"/>
        <w:jc w:val="both"/>
        <w:rPr>
          <w:rFonts w:ascii="Times New Roman" w:hAnsi="Times New Roman"/>
          <w:b/>
          <w:sz w:val="24"/>
          <w:szCs w:val="24"/>
        </w:rPr>
      </w:pPr>
    </w:p>
    <w:p w14:paraId="1151FC70" w14:textId="77777777" w:rsidR="00AA1079" w:rsidRPr="009A7BEF" w:rsidRDefault="00AA1079" w:rsidP="00AA1079">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Poufność realizowanego tłumaczenia </w:t>
      </w:r>
    </w:p>
    <w:p w14:paraId="114E1CB2"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Wykonawca zobowiązuje się do zachowania poufności realizowanego tłumaczenia</w:t>
      </w:r>
      <w:r w:rsidRPr="009A7BEF">
        <w:rPr>
          <w:rFonts w:ascii="Times New Roman" w:hAnsi="Times New Roman"/>
          <w:sz w:val="24"/>
          <w:szCs w:val="24"/>
        </w:rPr>
        <w:br/>
        <w:t>- nie ma prawa udostępniać osobom trzecim materiałów związanych ze zleceniem, jak również żadnych informacji w nich zawartych oraz wykorzystywać ich w innym celu niż określony</w:t>
      </w:r>
      <w:r w:rsidRPr="009A7BEF">
        <w:rPr>
          <w:rFonts w:ascii="Times New Roman" w:hAnsi="Times New Roman"/>
          <w:sz w:val="24"/>
          <w:szCs w:val="24"/>
        </w:rPr>
        <w:br/>
        <w:t>w zleceniu.</w:t>
      </w:r>
    </w:p>
    <w:p w14:paraId="7CAFA17E" w14:textId="77777777" w:rsidR="00AA1079" w:rsidRPr="009A7BEF" w:rsidRDefault="00AA1079" w:rsidP="00AA1079">
      <w:pPr>
        <w:autoSpaceDE w:val="0"/>
        <w:autoSpaceDN w:val="0"/>
        <w:adjustRightInd w:val="0"/>
        <w:spacing w:after="0" w:line="240" w:lineRule="auto"/>
        <w:rPr>
          <w:rFonts w:ascii="Times New Roman" w:eastAsiaTheme="minorHAnsi" w:hAnsi="Times New Roman"/>
          <w:color w:val="000000"/>
          <w:sz w:val="24"/>
          <w:szCs w:val="24"/>
          <w:lang w:eastAsia="en-US"/>
        </w:rPr>
      </w:pPr>
    </w:p>
    <w:p w14:paraId="78D34DE4" w14:textId="77777777" w:rsidR="00AA1079" w:rsidRPr="009A7BEF" w:rsidRDefault="00AA1079" w:rsidP="00AA1079">
      <w:pPr>
        <w:autoSpaceDE w:val="0"/>
        <w:autoSpaceDN w:val="0"/>
        <w:adjustRightInd w:val="0"/>
        <w:spacing w:after="0" w:line="240" w:lineRule="auto"/>
        <w:jc w:val="both"/>
        <w:rPr>
          <w:rFonts w:ascii="Times New Roman" w:eastAsiaTheme="minorHAnsi" w:hAnsi="Times New Roman"/>
          <w:color w:val="000000"/>
          <w:sz w:val="24"/>
          <w:szCs w:val="24"/>
          <w:lang w:eastAsia="en-US"/>
        </w:rPr>
      </w:pPr>
      <w:r w:rsidRPr="009A7BEF">
        <w:rPr>
          <w:rFonts w:ascii="Times New Roman" w:eastAsiaTheme="minorHAnsi" w:hAnsi="Times New Roman"/>
          <w:color w:val="000000"/>
          <w:sz w:val="24"/>
          <w:szCs w:val="24"/>
          <w:lang w:eastAsia="en-US"/>
        </w:rPr>
        <w:t xml:space="preserve">Wykonawca zobowiązany jest do zachowania w tajemnicy wszelkich informacji uzyskanych w trakcie wykonywania umowy oraz do wykorzystywania ich wyłącznie dla celów związanych z realizacją umowy. </w:t>
      </w:r>
    </w:p>
    <w:p w14:paraId="48BB4209" w14:textId="77777777" w:rsidR="00AA1079" w:rsidRPr="009A7BEF" w:rsidRDefault="00AA1079" w:rsidP="00AA1079">
      <w:pPr>
        <w:spacing w:after="0" w:line="240" w:lineRule="auto"/>
        <w:jc w:val="both"/>
        <w:rPr>
          <w:rFonts w:ascii="Times New Roman" w:hAnsi="Times New Roman"/>
          <w:b/>
          <w:sz w:val="24"/>
          <w:szCs w:val="24"/>
        </w:rPr>
      </w:pPr>
    </w:p>
    <w:p w14:paraId="52E14203" w14:textId="77777777" w:rsidR="00AA1079" w:rsidRPr="009A7BEF" w:rsidRDefault="00AA1079" w:rsidP="00AA1079">
      <w:pPr>
        <w:spacing w:after="0" w:line="240" w:lineRule="auto"/>
        <w:jc w:val="both"/>
        <w:rPr>
          <w:rFonts w:ascii="Times New Roman" w:hAnsi="Times New Roman"/>
          <w:b/>
          <w:sz w:val="24"/>
          <w:szCs w:val="24"/>
        </w:rPr>
      </w:pPr>
      <w:r w:rsidRPr="009A7BEF">
        <w:rPr>
          <w:rFonts w:ascii="Times New Roman" w:hAnsi="Times New Roman"/>
          <w:b/>
          <w:sz w:val="24"/>
          <w:szCs w:val="24"/>
        </w:rPr>
        <w:t xml:space="preserve">Poufności danych </w:t>
      </w:r>
    </w:p>
    <w:p w14:paraId="26AE58C3"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Wykonawca zobowiązuje się do zachowania poufności danych uczestników usługi</w:t>
      </w:r>
      <w:r w:rsidRPr="009A7BEF">
        <w:rPr>
          <w:rFonts w:ascii="Times New Roman" w:hAnsi="Times New Roman"/>
          <w:sz w:val="24"/>
          <w:szCs w:val="24"/>
        </w:rPr>
        <w:br/>
        <w:t>oraz przekazywanych w ramach usługi treści.</w:t>
      </w:r>
    </w:p>
    <w:p w14:paraId="09900B5B" w14:textId="77777777" w:rsidR="00AA1079" w:rsidRPr="009A7BEF" w:rsidRDefault="00AA1079" w:rsidP="00AA1079">
      <w:pPr>
        <w:pStyle w:val="Akapitzlist"/>
        <w:spacing w:after="0" w:line="240" w:lineRule="auto"/>
        <w:ind w:left="360"/>
        <w:jc w:val="both"/>
        <w:rPr>
          <w:rFonts w:ascii="Times New Roman" w:hAnsi="Times New Roman"/>
          <w:sz w:val="24"/>
          <w:szCs w:val="24"/>
          <w:highlight w:val="yellow"/>
        </w:rPr>
      </w:pPr>
    </w:p>
    <w:p w14:paraId="761065B7"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b/>
          <w:sz w:val="24"/>
          <w:szCs w:val="24"/>
        </w:rPr>
        <w:t>Ochrona tłumaczenia</w:t>
      </w:r>
      <w:r w:rsidRPr="009A7BEF">
        <w:rPr>
          <w:rFonts w:ascii="Times New Roman" w:hAnsi="Times New Roman"/>
          <w:sz w:val="24"/>
          <w:szCs w:val="24"/>
        </w:rPr>
        <w:t xml:space="preserve"> </w:t>
      </w:r>
    </w:p>
    <w:p w14:paraId="6E1B1E81" w14:textId="77777777" w:rsidR="00AA1079" w:rsidRPr="009A7BEF" w:rsidRDefault="00AA1079" w:rsidP="00AA1079">
      <w:pPr>
        <w:spacing w:after="0" w:line="240" w:lineRule="auto"/>
        <w:jc w:val="both"/>
        <w:rPr>
          <w:rFonts w:ascii="Times New Roman" w:hAnsi="Times New Roman"/>
          <w:sz w:val="24"/>
          <w:szCs w:val="24"/>
        </w:rPr>
      </w:pPr>
      <w:r w:rsidRPr="009A7BEF">
        <w:rPr>
          <w:rFonts w:ascii="Times New Roman" w:hAnsi="Times New Roman"/>
          <w:sz w:val="24"/>
          <w:szCs w:val="24"/>
        </w:rPr>
        <w:t>Wykonawca zobowiązuje się do zapewnienia ochrony tłumaczenia przed dostępem</w:t>
      </w:r>
      <w:r w:rsidRPr="009A7BEF">
        <w:rPr>
          <w:rFonts w:ascii="Times New Roman" w:hAnsi="Times New Roman"/>
          <w:sz w:val="24"/>
          <w:szCs w:val="24"/>
        </w:rPr>
        <w:br/>
        <w:t>osób nieuprawnionych.</w:t>
      </w:r>
    </w:p>
    <w:p w14:paraId="216E32FA" w14:textId="77777777" w:rsidR="00AA1079" w:rsidRPr="009A7BEF" w:rsidRDefault="00AA1079" w:rsidP="00AA1079">
      <w:pPr>
        <w:pStyle w:val="Style15"/>
        <w:keepNext/>
        <w:keepLines/>
        <w:shd w:val="clear" w:color="auto" w:fill="auto"/>
        <w:tabs>
          <w:tab w:val="left" w:pos="385"/>
        </w:tabs>
        <w:spacing w:before="0" w:line="240" w:lineRule="auto"/>
        <w:ind w:firstLine="0"/>
        <w:rPr>
          <w:rFonts w:ascii="Times New Roman" w:hAnsi="Times New Roman" w:cs="Times New Roman"/>
          <w:b w:val="0"/>
          <w:sz w:val="24"/>
          <w:szCs w:val="24"/>
        </w:rPr>
      </w:pPr>
    </w:p>
    <w:p w14:paraId="1BA65AE4" w14:textId="77777777" w:rsidR="00AA1079" w:rsidRPr="009A7BEF" w:rsidRDefault="00AA1079" w:rsidP="00AA1079">
      <w:pPr>
        <w:pStyle w:val="Default"/>
        <w:jc w:val="both"/>
        <w:rPr>
          <w:rFonts w:ascii="Times New Roman" w:hAnsi="Times New Roman" w:cs="Times New Roman"/>
          <w:b/>
        </w:rPr>
      </w:pPr>
      <w:r w:rsidRPr="009A7BEF">
        <w:rPr>
          <w:rFonts w:ascii="Times New Roman" w:hAnsi="Times New Roman" w:cs="Times New Roman"/>
          <w:b/>
          <w:color w:val="auto"/>
        </w:rPr>
        <w:t>Reżim sanitarny</w:t>
      </w:r>
    </w:p>
    <w:p w14:paraId="57F9ADE6" w14:textId="77777777" w:rsidR="00AA1079" w:rsidRPr="009A7BEF" w:rsidRDefault="00AA1079" w:rsidP="00AA1079">
      <w:pPr>
        <w:pStyle w:val="Default"/>
        <w:jc w:val="both"/>
        <w:rPr>
          <w:rFonts w:ascii="Times New Roman" w:hAnsi="Times New Roman" w:cs="Times New Roman"/>
          <w:color w:val="auto"/>
        </w:rPr>
      </w:pPr>
      <w:r w:rsidRPr="009A7BEF">
        <w:rPr>
          <w:rFonts w:ascii="Times New Roman" w:hAnsi="Times New Roman" w:cs="Times New Roman"/>
          <w:color w:val="auto"/>
        </w:rPr>
        <w:t xml:space="preserve">Ze względu na reżim sanitarny Wykonawca zapewni realizację usługi zgodnie z wytycznymi Głównego Inspektora Sanitarnego. </w:t>
      </w:r>
    </w:p>
    <w:p w14:paraId="20913EED" w14:textId="77777777" w:rsidR="00AA1079" w:rsidRPr="009A7BEF" w:rsidRDefault="00AA1079" w:rsidP="00AA1079">
      <w:pPr>
        <w:pStyle w:val="Style15"/>
        <w:keepNext/>
        <w:keepLines/>
        <w:shd w:val="clear" w:color="auto" w:fill="auto"/>
        <w:tabs>
          <w:tab w:val="left" w:pos="693"/>
        </w:tabs>
        <w:spacing w:before="0" w:line="240" w:lineRule="auto"/>
        <w:ind w:firstLine="0"/>
        <w:rPr>
          <w:rFonts w:ascii="Times New Roman" w:hAnsi="Times New Roman" w:cs="Times New Roman"/>
          <w:sz w:val="24"/>
          <w:szCs w:val="24"/>
        </w:rPr>
      </w:pPr>
    </w:p>
    <w:p w14:paraId="7F27D2ED" w14:textId="77777777" w:rsidR="00AA1079" w:rsidRPr="009A7BEF" w:rsidRDefault="00AA1079" w:rsidP="00AA1079">
      <w:pPr>
        <w:pStyle w:val="Style15"/>
        <w:keepNext/>
        <w:keepLines/>
        <w:shd w:val="clear" w:color="auto" w:fill="auto"/>
        <w:tabs>
          <w:tab w:val="left" w:pos="693"/>
        </w:tabs>
        <w:spacing w:before="0" w:line="240" w:lineRule="auto"/>
        <w:ind w:firstLine="0"/>
        <w:rPr>
          <w:rFonts w:ascii="Times New Roman" w:hAnsi="Times New Roman" w:cs="Times New Roman"/>
          <w:sz w:val="24"/>
          <w:szCs w:val="24"/>
        </w:rPr>
      </w:pPr>
      <w:r w:rsidRPr="009A7BEF">
        <w:rPr>
          <w:rFonts w:ascii="Times New Roman" w:hAnsi="Times New Roman" w:cs="Times New Roman"/>
          <w:sz w:val="24"/>
          <w:szCs w:val="24"/>
        </w:rPr>
        <w:t>Przeniesienie praw</w:t>
      </w:r>
    </w:p>
    <w:p w14:paraId="35D3BD38" w14:textId="77777777" w:rsidR="00AA1079" w:rsidRPr="009A7BEF" w:rsidRDefault="00AA1079" w:rsidP="00AA1079">
      <w:pPr>
        <w:pStyle w:val="Style17"/>
        <w:shd w:val="clear" w:color="auto" w:fill="auto"/>
        <w:spacing w:line="240" w:lineRule="auto"/>
        <w:ind w:firstLine="0"/>
        <w:rPr>
          <w:rFonts w:ascii="Times New Roman" w:hAnsi="Times New Roman" w:cs="Times New Roman"/>
          <w:sz w:val="24"/>
          <w:szCs w:val="24"/>
        </w:rPr>
      </w:pPr>
      <w:r w:rsidRPr="009A7BEF">
        <w:rPr>
          <w:rFonts w:ascii="Times New Roman" w:hAnsi="Times New Roman" w:cs="Times New Roman"/>
          <w:sz w:val="24"/>
          <w:szCs w:val="24"/>
        </w:rPr>
        <w:t xml:space="preserve">Zamawiający zastrzega brak uprawnienia Wykonawcy do przeniesienia praw lub obowiązków przy wykonaniu usług określonych w zamówieniu na osoby trzecie. </w:t>
      </w:r>
    </w:p>
    <w:p w14:paraId="170ECF35" w14:textId="77777777" w:rsidR="00AA1079" w:rsidRPr="009A7BEF" w:rsidRDefault="00AA1079" w:rsidP="00AA1079">
      <w:pPr>
        <w:pStyle w:val="Style15"/>
        <w:keepNext/>
        <w:keepLines/>
        <w:shd w:val="clear" w:color="auto" w:fill="auto"/>
        <w:tabs>
          <w:tab w:val="left" w:pos="693"/>
        </w:tabs>
        <w:spacing w:before="0" w:line="240" w:lineRule="auto"/>
        <w:ind w:firstLine="0"/>
        <w:rPr>
          <w:rFonts w:ascii="Times New Roman" w:hAnsi="Times New Roman" w:cs="Times New Roman"/>
          <w:sz w:val="24"/>
          <w:szCs w:val="24"/>
        </w:rPr>
      </w:pPr>
    </w:p>
    <w:p w14:paraId="64915404" w14:textId="77777777" w:rsidR="00CB556F" w:rsidRPr="009A7BEF" w:rsidRDefault="00CB556F" w:rsidP="001645E1">
      <w:pPr>
        <w:spacing w:after="0" w:line="240" w:lineRule="auto"/>
        <w:jc w:val="both"/>
        <w:rPr>
          <w:rFonts w:ascii="Times New Roman" w:hAnsi="Times New Roman"/>
          <w:b/>
          <w:sz w:val="24"/>
          <w:szCs w:val="24"/>
        </w:rPr>
      </w:pPr>
    </w:p>
    <w:p w14:paraId="76552BCA" w14:textId="092095BA" w:rsidR="00B52DC7" w:rsidRPr="009A7BEF" w:rsidRDefault="00B52DC7">
      <w:pPr>
        <w:spacing w:after="160" w:line="259" w:lineRule="auto"/>
        <w:rPr>
          <w:rFonts w:ascii="Times New Roman" w:hAnsi="Times New Roman"/>
          <w:b/>
          <w:sz w:val="24"/>
          <w:szCs w:val="24"/>
          <w:highlight w:val="red"/>
        </w:rPr>
      </w:pPr>
    </w:p>
    <w:p w14:paraId="4971FD7D" w14:textId="77777777" w:rsidR="00CB556F" w:rsidRPr="009A7BEF" w:rsidRDefault="00CB556F" w:rsidP="001645E1">
      <w:pPr>
        <w:spacing w:after="0" w:line="240" w:lineRule="auto"/>
        <w:jc w:val="both"/>
        <w:rPr>
          <w:rFonts w:ascii="Times New Roman" w:hAnsi="Times New Roman"/>
          <w:b/>
          <w:sz w:val="24"/>
          <w:szCs w:val="24"/>
        </w:rPr>
      </w:pPr>
    </w:p>
    <w:p w14:paraId="38F736D7" w14:textId="6F9A113B" w:rsidR="00A70A0A" w:rsidRDefault="00A70A0A">
      <w:pPr>
        <w:spacing w:after="160" w:line="259" w:lineRule="auto"/>
        <w:rPr>
          <w:rFonts w:ascii="Times New Roman" w:eastAsiaTheme="minorHAnsi" w:hAnsi="Times New Roman"/>
          <w:b/>
          <w:sz w:val="24"/>
          <w:szCs w:val="24"/>
          <w:lang w:eastAsia="en-US"/>
        </w:rPr>
      </w:pPr>
      <w:bookmarkStart w:id="0" w:name="_GoBack"/>
      <w:bookmarkEnd w:id="0"/>
    </w:p>
    <w:sectPr w:rsidR="00A70A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80945" w14:textId="77777777" w:rsidR="0060071C" w:rsidRDefault="0060071C" w:rsidP="00AA1079">
      <w:pPr>
        <w:spacing w:after="0" w:line="240" w:lineRule="auto"/>
      </w:pPr>
      <w:r>
        <w:separator/>
      </w:r>
    </w:p>
  </w:endnote>
  <w:endnote w:type="continuationSeparator" w:id="0">
    <w:p w14:paraId="17F7FE20" w14:textId="77777777" w:rsidR="0060071C" w:rsidRDefault="0060071C" w:rsidP="00AA1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39394" w14:textId="77777777" w:rsidR="0060071C" w:rsidRDefault="0060071C" w:rsidP="00AA1079">
      <w:pPr>
        <w:spacing w:after="0" w:line="240" w:lineRule="auto"/>
      </w:pPr>
      <w:r>
        <w:separator/>
      </w:r>
    </w:p>
  </w:footnote>
  <w:footnote w:type="continuationSeparator" w:id="0">
    <w:p w14:paraId="6955A700" w14:textId="77777777" w:rsidR="0060071C" w:rsidRDefault="0060071C" w:rsidP="00AA10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F3938" w14:textId="77777777" w:rsidR="00B52DC7" w:rsidRDefault="00B52DC7" w:rsidP="00AA1079">
    <w:pPr>
      <w:pStyle w:val="Nagwek"/>
    </w:pPr>
    <w:r>
      <w:rPr>
        <w:noProof/>
      </w:rPr>
      <w:drawing>
        <wp:anchor distT="0" distB="0" distL="114300" distR="114300" simplePos="0" relativeHeight="251659264" behindDoc="0" locked="0" layoutInCell="1" allowOverlap="1" wp14:anchorId="627555C5" wp14:editId="4A684E57">
          <wp:simplePos x="0" y="0"/>
          <wp:positionH relativeFrom="margin">
            <wp:posOffset>0</wp:posOffset>
          </wp:positionH>
          <wp:positionV relativeFrom="topMargin">
            <wp:posOffset>194310</wp:posOffset>
          </wp:positionV>
          <wp:extent cx="600075" cy="666750"/>
          <wp:effectExtent l="0" t="0" r="9525" b="0"/>
          <wp:wrapSquare wrapText="bothSides"/>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66750"/>
                  </a:xfrm>
                  <a:prstGeom prst="rect">
                    <a:avLst/>
                  </a:prstGeom>
                  <a:noFill/>
                  <a:ln>
                    <a:noFill/>
                  </a:ln>
                </pic:spPr>
              </pic:pic>
            </a:graphicData>
          </a:graphic>
        </wp:anchor>
      </w:drawing>
    </w:r>
    <w:r>
      <w:rPr>
        <w:rFonts w:cs="Arial"/>
        <w:noProof/>
        <w:color w:val="2B2B2B"/>
        <w:sz w:val="20"/>
      </w:rPr>
      <mc:AlternateContent>
        <mc:Choice Requires="wps">
          <w:drawing>
            <wp:anchor distT="0" distB="0" distL="114300" distR="114300" simplePos="0" relativeHeight="251660288" behindDoc="0" locked="0" layoutInCell="1" allowOverlap="1" wp14:anchorId="1E924F67" wp14:editId="6DFCD631">
              <wp:simplePos x="0" y="0"/>
              <wp:positionH relativeFrom="column">
                <wp:posOffset>714375</wp:posOffset>
              </wp:positionH>
              <wp:positionV relativeFrom="paragraph">
                <wp:posOffset>-71755</wp:posOffset>
              </wp:positionV>
              <wp:extent cx="4498975" cy="519430"/>
              <wp:effectExtent l="0" t="0" r="0" b="0"/>
              <wp:wrapNone/>
              <wp:docPr id="12" name="Pole tekstow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8975" cy="519430"/>
                      </a:xfrm>
                      <a:prstGeom prst="rect">
                        <a:avLst/>
                      </a:prstGeom>
                      <a:solidFill>
                        <a:schemeClr val="lt1"/>
                      </a:solidFill>
                      <a:ln w="6350">
                        <a:noFill/>
                      </a:ln>
                    </wps:spPr>
                    <wps:txbx>
                      <w:txbxContent>
                        <w:p w14:paraId="17B20359" w14:textId="77777777" w:rsidR="00B52DC7" w:rsidRPr="00F7775B" w:rsidRDefault="00B52DC7" w:rsidP="00AA1079">
                          <w:pPr>
                            <w:jc w:val="center"/>
                            <w:rPr>
                              <w:rFonts w:ascii="Times New Roman" w:hAnsi="Times New Roman"/>
                              <w:sz w:val="24"/>
                            </w:rPr>
                          </w:pPr>
                          <w:r w:rsidRPr="00F7775B">
                            <w:rPr>
                              <w:rFonts w:ascii="Times New Roman" w:hAnsi="Times New Roman"/>
                              <w:sz w:val="24"/>
                            </w:rPr>
                            <w:t xml:space="preserve">Projekt współfinansowany ze środków </w:t>
                          </w:r>
                          <w:r w:rsidRPr="00F7775B">
                            <w:rPr>
                              <w:rFonts w:ascii="Times New Roman" w:hAnsi="Times New Roman"/>
                              <w:sz w:val="24"/>
                            </w:rPr>
                            <w:br/>
                            <w:t>Norweskiego Mechanizmu Finansowego 2014-2021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E924F67" id="_x0000_t202" coordsize="21600,21600" o:spt="202" path="m,l,21600r21600,l21600,xe">
              <v:stroke joinstyle="miter"/>
              <v:path gradientshapeok="t" o:connecttype="rect"/>
            </v:shapetype>
            <v:shape id="Pole tekstowe 12" o:spid="_x0000_s1026" type="#_x0000_t202" style="position:absolute;margin-left:56.25pt;margin-top:-5.65pt;width:354.25pt;height:4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" fillcolor="white [3201]" stroked="f" strokeweight=".5pt">
              <v:path arrowok="t"/>
              <v:textbox>
                <w:txbxContent>
                  <w:p w14:paraId="17B20359" w14:textId="77777777" w:rsidR="00B52DC7" w:rsidRPr="00F7775B" w:rsidRDefault="00B52DC7" w:rsidP="00AA1079">
                    <w:pPr>
                      <w:jc w:val="center"/>
                      <w:rPr>
                        <w:rFonts w:ascii="Times New Roman" w:hAnsi="Times New Roman"/>
                        <w:sz w:val="24"/>
                      </w:rPr>
                    </w:pPr>
                    <w:r w:rsidRPr="00F7775B">
                      <w:rPr>
                        <w:rFonts w:ascii="Times New Roman" w:hAnsi="Times New Roman"/>
                        <w:sz w:val="24"/>
                      </w:rPr>
                      <w:t xml:space="preserve">Projekt współfinansowany ze środków </w:t>
                    </w:r>
                    <w:r w:rsidRPr="00F7775B">
                      <w:rPr>
                        <w:rFonts w:ascii="Times New Roman" w:hAnsi="Times New Roman"/>
                        <w:sz w:val="24"/>
                      </w:rPr>
                      <w:br/>
                      <w:t>Norweskiego Mechanizmu Finansowego 2014-2021</w:t>
                    </w:r>
                  </w:p>
                </w:txbxContent>
              </v:textbox>
            </v:shape>
          </w:pict>
        </mc:Fallback>
      </mc:AlternateContent>
    </w:r>
  </w:p>
  <w:p w14:paraId="0342FA3B" w14:textId="77777777" w:rsidR="00B52DC7" w:rsidRDefault="00B52DC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C400EB46"/>
    <w:name w:val="WW8Num7"/>
    <w:lvl w:ilvl="0">
      <w:start w:val="1"/>
      <w:numFmt w:val="decimal"/>
      <w:lvlText w:val="%1."/>
      <w:lvlJc w:val="left"/>
      <w:pPr>
        <w:tabs>
          <w:tab w:val="num" w:pos="360"/>
        </w:tabs>
      </w:pPr>
      <w:rPr>
        <w:rFonts w:ascii="Times New Roman" w:eastAsia="Times New Roman" w:hAnsi="Times New Roman" w:cs="Times New Roman" w:hint="default"/>
      </w:rPr>
    </w:lvl>
    <w:lvl w:ilvl="1">
      <w:start w:val="1"/>
      <w:numFmt w:val="lowerLetter"/>
      <w:lvlText w:val="%2."/>
      <w:lvlJc w:val="left"/>
      <w:pPr>
        <w:tabs>
          <w:tab w:val="num" w:pos="1080"/>
        </w:tabs>
      </w:pPr>
    </w:lvl>
    <w:lvl w:ilvl="2">
      <w:start w:val="1"/>
      <w:numFmt w:val="lowerLetter"/>
      <w:lvlText w:val="%3)"/>
      <w:lvlJc w:val="left"/>
      <w:pPr>
        <w:tabs>
          <w:tab w:val="num" w:pos="198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1" w15:restartNumberingAfterBreak="0">
    <w:nsid w:val="1F397447"/>
    <w:multiLevelType w:val="multilevel"/>
    <w:tmpl w:val="43B25BC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5D104D9"/>
    <w:multiLevelType w:val="hybridMultilevel"/>
    <w:tmpl w:val="5C4C5FF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5C4A00"/>
    <w:multiLevelType w:val="hybridMultilevel"/>
    <w:tmpl w:val="333870B4"/>
    <w:lvl w:ilvl="0" w:tplc="668EB272">
      <w:start w:val="4"/>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E05DE"/>
    <w:multiLevelType w:val="multilevel"/>
    <w:tmpl w:val="8236BDB4"/>
    <w:lvl w:ilvl="0">
      <w:start w:val="1"/>
      <w:numFmt w:val="lowerLetter"/>
      <w:lvlText w:val="%1)"/>
      <w:lvlJc w:val="left"/>
      <w:pPr>
        <w:tabs>
          <w:tab w:val="num" w:pos="0"/>
        </w:tabs>
        <w:ind w:left="1713" w:hanging="360"/>
      </w:pPr>
      <w:rPr>
        <w:i w:val="0"/>
        <w:sz w:val="22"/>
        <w:szCs w:val="22"/>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5" w15:restartNumberingAfterBreak="0">
    <w:nsid w:val="37C25C15"/>
    <w:multiLevelType w:val="hybridMultilevel"/>
    <w:tmpl w:val="A06A6E8E"/>
    <w:lvl w:ilvl="0" w:tplc="CDE424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9261CD5"/>
    <w:multiLevelType w:val="hybridMultilevel"/>
    <w:tmpl w:val="80F6DA90"/>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 w15:restartNumberingAfterBreak="0">
    <w:nsid w:val="41B62B6F"/>
    <w:multiLevelType w:val="hybridMultilevel"/>
    <w:tmpl w:val="0CDEF46C"/>
    <w:lvl w:ilvl="0" w:tplc="CDE424C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7EA1741"/>
    <w:multiLevelType w:val="multilevel"/>
    <w:tmpl w:val="BF189090"/>
    <w:lvl w:ilvl="0">
      <w:start w:val="1"/>
      <w:numFmt w:val="lowerLetter"/>
      <w:lvlText w:val="%1)"/>
      <w:lvlJc w:val="left"/>
      <w:pPr>
        <w:tabs>
          <w:tab w:val="num" w:pos="0"/>
        </w:tabs>
        <w:ind w:left="1146" w:hanging="360"/>
      </w:pPr>
      <w:rPr>
        <w:i w:val="0"/>
        <w:sz w:val="22"/>
        <w:szCs w:val="22"/>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9" w15:restartNumberingAfterBreak="0">
    <w:nsid w:val="4E2D4769"/>
    <w:multiLevelType w:val="multilevel"/>
    <w:tmpl w:val="AB78933C"/>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0" w15:restartNumberingAfterBreak="0">
    <w:nsid w:val="4EDA4C59"/>
    <w:multiLevelType w:val="hybridMultilevel"/>
    <w:tmpl w:val="62FE4A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F1F6C16"/>
    <w:multiLevelType w:val="hybridMultilevel"/>
    <w:tmpl w:val="87AEA6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E01B4F"/>
    <w:multiLevelType w:val="hybridMultilevel"/>
    <w:tmpl w:val="96DAA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889669A"/>
    <w:multiLevelType w:val="hybridMultilevel"/>
    <w:tmpl w:val="F3ACCD4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7D0501A9"/>
    <w:multiLevelType w:val="multilevel"/>
    <w:tmpl w:val="AB78933C"/>
    <w:lvl w:ilvl="0">
      <w:start w:val="1"/>
      <w:numFmt w:val="decimal"/>
      <w:lvlText w:val="%1)"/>
      <w:lvlJc w:val="left"/>
      <w:pPr>
        <w:tabs>
          <w:tab w:val="num" w:pos="0"/>
        </w:tabs>
        <w:ind w:left="644" w:hanging="360"/>
      </w:pPr>
      <w:rPr>
        <w:color w:val="auto"/>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15" w15:restartNumberingAfterBreak="0">
    <w:nsid w:val="7D15528D"/>
    <w:multiLevelType w:val="multilevel"/>
    <w:tmpl w:val="D170374A"/>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b w:val="0"/>
      </w:rPr>
    </w:lvl>
    <w:lvl w:ilvl="2">
      <w:start w:val="1"/>
      <w:numFmt w:val="decimal"/>
      <w:lvlText w:val="%3)"/>
      <w:lvlJc w:val="left"/>
      <w:pPr>
        <w:tabs>
          <w:tab w:val="num" w:pos="0"/>
        </w:tabs>
        <w:ind w:left="4888" w:hanging="720"/>
      </w:pPr>
      <w:rPr>
        <w:rFonts w:ascii="Times New Roman" w:eastAsia="Calibri" w:hAnsi="Times New Roman" w:cs="Times New Roman" w:hint="default"/>
        <w:color w:val="auto"/>
      </w:rPr>
    </w:lvl>
    <w:lvl w:ilvl="3">
      <w:start w:val="1"/>
      <w:numFmt w:val="decimal"/>
      <w:lvlText w:val="%1.%2.%3.%4"/>
      <w:lvlJc w:val="left"/>
      <w:pPr>
        <w:tabs>
          <w:tab w:val="num" w:pos="0"/>
        </w:tabs>
        <w:ind w:left="6972" w:hanging="720"/>
      </w:pPr>
    </w:lvl>
    <w:lvl w:ilvl="4">
      <w:start w:val="1"/>
      <w:numFmt w:val="decimal"/>
      <w:lvlText w:val="%1.%2.%3.%4.%5"/>
      <w:lvlJc w:val="left"/>
      <w:pPr>
        <w:tabs>
          <w:tab w:val="num" w:pos="0"/>
        </w:tabs>
        <w:ind w:left="9416" w:hanging="1080"/>
      </w:pPr>
    </w:lvl>
    <w:lvl w:ilvl="5">
      <w:start w:val="1"/>
      <w:numFmt w:val="decimal"/>
      <w:lvlText w:val="%1.%2.%3.%4.%5.%6"/>
      <w:lvlJc w:val="left"/>
      <w:pPr>
        <w:tabs>
          <w:tab w:val="num" w:pos="0"/>
        </w:tabs>
        <w:ind w:left="11500" w:hanging="1080"/>
      </w:pPr>
    </w:lvl>
    <w:lvl w:ilvl="6">
      <w:start w:val="1"/>
      <w:numFmt w:val="decimal"/>
      <w:lvlText w:val="%1.%2.%3.%4.%5.%6.%7"/>
      <w:lvlJc w:val="left"/>
      <w:pPr>
        <w:tabs>
          <w:tab w:val="num" w:pos="0"/>
        </w:tabs>
        <w:ind w:left="13944" w:hanging="1440"/>
      </w:pPr>
    </w:lvl>
    <w:lvl w:ilvl="7">
      <w:start w:val="1"/>
      <w:numFmt w:val="decimal"/>
      <w:lvlText w:val="%1.%2.%3.%4.%5.%6.%7.%8"/>
      <w:lvlJc w:val="left"/>
      <w:pPr>
        <w:tabs>
          <w:tab w:val="num" w:pos="0"/>
        </w:tabs>
        <w:ind w:left="16028" w:hanging="1440"/>
      </w:pPr>
    </w:lvl>
    <w:lvl w:ilvl="8">
      <w:start w:val="1"/>
      <w:numFmt w:val="decimal"/>
      <w:lvlText w:val="%1.%2.%3.%4.%5.%6.%7.%8.%9"/>
      <w:lvlJc w:val="left"/>
      <w:pPr>
        <w:tabs>
          <w:tab w:val="num" w:pos="0"/>
        </w:tabs>
        <w:ind w:left="18472" w:hanging="1800"/>
      </w:pPr>
    </w:lvl>
  </w:abstractNum>
  <w:num w:numId="1">
    <w:abstractNumId w:val="6"/>
  </w:num>
  <w:num w:numId="2">
    <w:abstractNumId w:val="0"/>
  </w:num>
  <w:num w:numId="3">
    <w:abstractNumId w:val="2"/>
  </w:num>
  <w:num w:numId="4">
    <w:abstractNumId w:val="5"/>
  </w:num>
  <w:num w:numId="5">
    <w:abstractNumId w:val="11"/>
  </w:num>
  <w:num w:numId="6">
    <w:abstractNumId w:val="1"/>
  </w:num>
  <w:num w:numId="7">
    <w:abstractNumId w:val="4"/>
  </w:num>
  <w:num w:numId="8">
    <w:abstractNumId w:val="9"/>
  </w:num>
  <w:num w:numId="9">
    <w:abstractNumId w:val="8"/>
  </w:num>
  <w:num w:numId="10">
    <w:abstractNumId w:val="15"/>
  </w:num>
  <w:num w:numId="11">
    <w:abstractNumId w:val="3"/>
  </w:num>
  <w:num w:numId="12">
    <w:abstractNumId w:val="7"/>
  </w:num>
  <w:num w:numId="13">
    <w:abstractNumId w:val="12"/>
  </w:num>
  <w:num w:numId="14">
    <w:abstractNumId w:val="14"/>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079"/>
    <w:rsid w:val="000112AC"/>
    <w:rsid w:val="00012C71"/>
    <w:rsid w:val="00053643"/>
    <w:rsid w:val="00096F9C"/>
    <w:rsid w:val="00097C39"/>
    <w:rsid w:val="000D6936"/>
    <w:rsid w:val="001645E1"/>
    <w:rsid w:val="00164EAF"/>
    <w:rsid w:val="001845A6"/>
    <w:rsid w:val="00247067"/>
    <w:rsid w:val="0026321A"/>
    <w:rsid w:val="002C1146"/>
    <w:rsid w:val="0039770A"/>
    <w:rsid w:val="00432E94"/>
    <w:rsid w:val="004C4399"/>
    <w:rsid w:val="005C4B2B"/>
    <w:rsid w:val="0060071C"/>
    <w:rsid w:val="006C67BE"/>
    <w:rsid w:val="006E0543"/>
    <w:rsid w:val="006E2F36"/>
    <w:rsid w:val="0075618D"/>
    <w:rsid w:val="007E4308"/>
    <w:rsid w:val="008A4A3F"/>
    <w:rsid w:val="008D5EF5"/>
    <w:rsid w:val="009A7BEF"/>
    <w:rsid w:val="009C5FEE"/>
    <w:rsid w:val="009D7556"/>
    <w:rsid w:val="00A361BF"/>
    <w:rsid w:val="00A70A0A"/>
    <w:rsid w:val="00AA1079"/>
    <w:rsid w:val="00AE6B23"/>
    <w:rsid w:val="00B52DC7"/>
    <w:rsid w:val="00B64767"/>
    <w:rsid w:val="00C13B82"/>
    <w:rsid w:val="00C41AD9"/>
    <w:rsid w:val="00C77B44"/>
    <w:rsid w:val="00CB556F"/>
    <w:rsid w:val="00CB704F"/>
    <w:rsid w:val="00CD75C4"/>
    <w:rsid w:val="00CF3B20"/>
    <w:rsid w:val="00D33FD7"/>
    <w:rsid w:val="00D51EDB"/>
    <w:rsid w:val="00DC7276"/>
    <w:rsid w:val="00EC7E82"/>
    <w:rsid w:val="00F13AF4"/>
    <w:rsid w:val="00F5032E"/>
    <w:rsid w:val="00F55076"/>
    <w:rsid w:val="00FA64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A3B84"/>
  <w15:chartTrackingRefBased/>
  <w15:docId w15:val="{9C112CAE-5087-41F1-916D-E2269B2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A1079"/>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A107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basedOn w:val="Normalny"/>
    <w:uiPriority w:val="34"/>
    <w:qFormat/>
    <w:rsid w:val="00AA1079"/>
    <w:pPr>
      <w:ind w:left="720"/>
      <w:contextualSpacing/>
    </w:pPr>
  </w:style>
  <w:style w:type="character" w:customStyle="1" w:styleId="CharStyle18">
    <w:name w:val="Char Style 18"/>
    <w:basedOn w:val="Domylnaczcionkaakapitu"/>
    <w:link w:val="Style17"/>
    <w:rsid w:val="00AA1079"/>
    <w:rPr>
      <w:shd w:val="clear" w:color="auto" w:fill="FFFFFF"/>
    </w:rPr>
  </w:style>
  <w:style w:type="paragraph" w:customStyle="1" w:styleId="Style17">
    <w:name w:val="Style 17"/>
    <w:basedOn w:val="Normalny"/>
    <w:link w:val="CharStyle18"/>
    <w:rsid w:val="00AA1079"/>
    <w:pPr>
      <w:widowControl w:val="0"/>
      <w:shd w:val="clear" w:color="auto" w:fill="FFFFFF"/>
      <w:spacing w:after="0" w:line="413" w:lineRule="exact"/>
      <w:ind w:hanging="580"/>
      <w:jc w:val="both"/>
    </w:pPr>
    <w:rPr>
      <w:rFonts w:asciiTheme="minorHAnsi" w:eastAsiaTheme="minorHAnsi" w:hAnsiTheme="minorHAnsi" w:cstheme="minorBidi"/>
      <w:lang w:eastAsia="en-US"/>
    </w:rPr>
  </w:style>
  <w:style w:type="character" w:customStyle="1" w:styleId="CharStyle16">
    <w:name w:val="Char Style 16"/>
    <w:basedOn w:val="Domylnaczcionkaakapitu"/>
    <w:link w:val="Style15"/>
    <w:rsid w:val="00AA1079"/>
    <w:rPr>
      <w:b/>
      <w:bCs/>
      <w:shd w:val="clear" w:color="auto" w:fill="FFFFFF"/>
    </w:rPr>
  </w:style>
  <w:style w:type="paragraph" w:customStyle="1" w:styleId="Style15">
    <w:name w:val="Style 15"/>
    <w:basedOn w:val="Normalny"/>
    <w:link w:val="CharStyle16"/>
    <w:qFormat/>
    <w:rsid w:val="00AA1079"/>
    <w:pPr>
      <w:widowControl w:val="0"/>
      <w:shd w:val="clear" w:color="auto" w:fill="FFFFFF"/>
      <w:spacing w:before="1200" w:after="0" w:line="413" w:lineRule="exact"/>
      <w:ind w:hanging="480"/>
      <w:jc w:val="both"/>
      <w:outlineLvl w:val="3"/>
    </w:pPr>
    <w:rPr>
      <w:rFonts w:asciiTheme="minorHAnsi" w:eastAsiaTheme="minorHAnsi" w:hAnsiTheme="minorHAnsi" w:cstheme="minorBidi"/>
      <w:b/>
      <w:bCs/>
      <w:lang w:eastAsia="en-US"/>
    </w:rPr>
  </w:style>
  <w:style w:type="character" w:styleId="Odwoaniedokomentarza">
    <w:name w:val="annotation reference"/>
    <w:basedOn w:val="Domylnaczcionkaakapitu"/>
    <w:unhideWhenUsed/>
    <w:rsid w:val="00AA1079"/>
    <w:rPr>
      <w:sz w:val="16"/>
      <w:szCs w:val="16"/>
    </w:rPr>
  </w:style>
  <w:style w:type="paragraph" w:styleId="Tekstkomentarza">
    <w:name w:val="annotation text"/>
    <w:basedOn w:val="Normalny"/>
    <w:link w:val="TekstkomentarzaZnak"/>
    <w:unhideWhenUsed/>
    <w:rsid w:val="00AA1079"/>
    <w:pPr>
      <w:spacing w:line="240" w:lineRule="auto"/>
    </w:pPr>
    <w:rPr>
      <w:sz w:val="20"/>
      <w:szCs w:val="20"/>
    </w:rPr>
  </w:style>
  <w:style w:type="character" w:customStyle="1" w:styleId="TekstkomentarzaZnak">
    <w:name w:val="Tekst komentarza Znak"/>
    <w:basedOn w:val="Domylnaczcionkaakapitu"/>
    <w:link w:val="Tekstkomentarza"/>
    <w:rsid w:val="00AA1079"/>
    <w:rPr>
      <w:rFonts w:ascii="Calibri" w:eastAsia="Times New Roman" w:hAnsi="Calibri" w:cs="Times New Roman"/>
      <w:sz w:val="20"/>
      <w:szCs w:val="20"/>
      <w:lang w:eastAsia="pl-PL"/>
    </w:rPr>
  </w:style>
  <w:style w:type="paragraph" w:customStyle="1" w:styleId="a-podst-2">
    <w:name w:val="a-podst-2"/>
    <w:basedOn w:val="Normalny"/>
    <w:qFormat/>
    <w:rsid w:val="00AA1079"/>
    <w:pPr>
      <w:suppressAutoHyphens/>
      <w:spacing w:before="60" w:after="0" w:line="360" w:lineRule="atLeast"/>
    </w:pPr>
    <w:rPr>
      <w:rFonts w:ascii="Times New Roman" w:hAnsi="Times New Roman"/>
      <w:sz w:val="24"/>
      <w:szCs w:val="20"/>
    </w:rPr>
  </w:style>
  <w:style w:type="paragraph" w:styleId="Tekstdymka">
    <w:name w:val="Balloon Text"/>
    <w:basedOn w:val="Normalny"/>
    <w:link w:val="TekstdymkaZnak"/>
    <w:uiPriority w:val="99"/>
    <w:semiHidden/>
    <w:unhideWhenUsed/>
    <w:rsid w:val="00AA107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107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AA10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1079"/>
    <w:rPr>
      <w:rFonts w:ascii="Calibri" w:eastAsia="Times New Roman" w:hAnsi="Calibri" w:cs="Times New Roman"/>
      <w:lang w:eastAsia="pl-PL"/>
    </w:rPr>
  </w:style>
  <w:style w:type="paragraph" w:styleId="Stopka">
    <w:name w:val="footer"/>
    <w:basedOn w:val="Normalny"/>
    <w:link w:val="StopkaZnak"/>
    <w:uiPriority w:val="99"/>
    <w:unhideWhenUsed/>
    <w:rsid w:val="00AA10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1079"/>
    <w:rPr>
      <w:rFonts w:ascii="Calibri" w:eastAsia="Times New Roman" w:hAnsi="Calibri" w:cs="Times New Roman"/>
      <w:lang w:eastAsia="pl-PL"/>
    </w:rPr>
  </w:style>
  <w:style w:type="paragraph" w:styleId="Tematkomentarza">
    <w:name w:val="annotation subject"/>
    <w:basedOn w:val="Tekstkomentarza"/>
    <w:next w:val="Tekstkomentarza"/>
    <w:link w:val="TematkomentarzaZnak"/>
    <w:uiPriority w:val="99"/>
    <w:semiHidden/>
    <w:unhideWhenUsed/>
    <w:rsid w:val="00F5032E"/>
    <w:rPr>
      <w:b/>
      <w:bCs/>
    </w:rPr>
  </w:style>
  <w:style w:type="character" w:customStyle="1" w:styleId="TematkomentarzaZnak">
    <w:name w:val="Temat komentarza Znak"/>
    <w:basedOn w:val="TekstkomentarzaZnak"/>
    <w:link w:val="Tematkomentarza"/>
    <w:uiPriority w:val="99"/>
    <w:semiHidden/>
    <w:rsid w:val="00F5032E"/>
    <w:rPr>
      <w:rFonts w:ascii="Calibri" w:eastAsia="Times New Roman" w:hAnsi="Calibri"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659410">
      <w:bodyDiv w:val="1"/>
      <w:marLeft w:val="0"/>
      <w:marRight w:val="0"/>
      <w:marTop w:val="0"/>
      <w:marBottom w:val="0"/>
      <w:divBdr>
        <w:top w:val="none" w:sz="0" w:space="0" w:color="auto"/>
        <w:left w:val="none" w:sz="0" w:space="0" w:color="auto"/>
        <w:bottom w:val="none" w:sz="0" w:space="0" w:color="auto"/>
        <w:right w:val="none" w:sz="0" w:space="0" w:color="auto"/>
      </w:divBdr>
    </w:div>
    <w:div w:id="159393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5AAD2-F79E-4FFD-99EE-E3C0C1011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3525</Words>
  <Characters>21154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Straż Graniczna</Company>
  <LinksUpToDate>false</LinksUpToDate>
  <CharactersWithSpaces>24630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Chmielewska Jadwiga</dc:creator>
  <cp:keywords/>
  <dc:description/>
  <cp:lastModifiedBy>Marek Małgorzata</cp:lastModifiedBy>
  <cp:revision>3</cp:revision>
  <cp:lastPrinted>2021-05-21T10:03:00Z</cp:lastPrinted>
  <dcterms:created xsi:type="dcterms:W3CDTF">2021-05-21T12:57:00Z</dcterms:created>
  <dcterms:modified xsi:type="dcterms:W3CDTF">2021-05-21T13:04:00Z</dcterms:modified>
</cp:coreProperties>
</file>